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90"/>
        <w:gridCol w:w="7110"/>
        <w:tblGridChange w:id="0">
          <w:tblGrid>
            <w:gridCol w:w="1890"/>
            <w:gridCol w:w="711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</w:rPr>
              <w:drawing>
                <wp:inline distB="114300" distT="114300" distL="114300" distR="114300">
                  <wp:extent cx="838200" cy="838200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8382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highlight w:val="white"/>
                <w:rtl w:val="0"/>
              </w:rPr>
              <w:t xml:space="preserve">AGÊNCIA DE DESENVOLVIMENTO DA REGIÃO METROPOLITANA DE BELO HORIZONTE</w:t>
            </w:r>
          </w:p>
          <w:p w:rsidR="00000000" w:rsidDel="00000000" w:rsidP="00000000" w:rsidRDefault="00000000" w:rsidRPr="00000000" w14:paraId="0000000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Diretoria de Regulação Metropolitana</w:t>
            </w:r>
          </w:p>
          <w:p w:rsidR="00000000" w:rsidDel="00000000" w:rsidP="00000000" w:rsidRDefault="00000000" w:rsidRPr="00000000" w14:paraId="0000000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Gerência de Apoio à Ordenação Territorial</w:t>
            </w:r>
          </w:p>
        </w:tc>
      </w:tr>
      <w:tr>
        <w:trPr>
          <w:cantSplit w:val="0"/>
          <w:trHeight w:val="299" w:hRule="atLeast"/>
          <w:tblHeader w:val="0"/>
        </w:trPr>
        <w:tc>
          <w:tcPr>
            <w:gridSpan w:val="2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REQUERIMENTO DE DIRETRIZ INTEGRADA METROPOLITANA</w:t>
            </w:r>
          </w:p>
        </w:tc>
      </w:tr>
    </w:tbl>
    <w:p w:rsidR="00000000" w:rsidDel="00000000" w:rsidP="00000000" w:rsidRDefault="00000000" w:rsidRPr="00000000" w14:paraId="00000009">
      <w:pPr>
        <w:pageBreakBefore w:val="0"/>
        <w:spacing w:line="240" w:lineRule="auto"/>
        <w:jc w:val="center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rHeight w:val="368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pageBreakBefore w:val="0"/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MODALIDADE: </w:t>
            </w:r>
          </w:p>
        </w:tc>
      </w:tr>
    </w:tbl>
    <w:p w:rsidR="00000000" w:rsidDel="00000000" w:rsidP="00000000" w:rsidRDefault="00000000" w:rsidRPr="00000000" w14:paraId="0000000B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029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rHeight w:val="295" w:hRule="atLeast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pageBreakBefore w:val="0"/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DADOS DO PROCESSO MUNICIPAL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pageBreakBefore w:val="0"/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Nº do processo na Prefeitura:</w:t>
            </w:r>
          </w:p>
        </w:tc>
      </w:tr>
      <w:tr>
        <w:trPr>
          <w:cantSplit w:val="0"/>
          <w:trHeight w:val="49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pageBreakBefore w:val="0"/>
              <w:widowControl w:val="0"/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Data de protocolo na Prefeitura: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pageBreakBefore w:val="0"/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Órgão/responsável: </w:t>
            </w:r>
          </w:p>
        </w:tc>
      </w:tr>
    </w:tbl>
    <w:p w:rsidR="00000000" w:rsidDel="00000000" w:rsidP="00000000" w:rsidRDefault="00000000" w:rsidRPr="00000000" w14:paraId="00000010">
      <w:pPr>
        <w:pageBreakBefore w:val="0"/>
        <w:spacing w:line="240" w:lineRule="auto"/>
        <w:jc w:val="both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29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"/>
        <w:gridCol w:w="4515"/>
        <w:tblGridChange w:id="0">
          <w:tblGrid>
            <w:gridCol w:w="4514"/>
            <w:gridCol w:w="4515"/>
          </w:tblGrid>
        </w:tblGridChange>
      </w:tblGrid>
      <w:tr>
        <w:trPr>
          <w:cantSplit w:val="0"/>
          <w:trHeight w:val="335" w:hRule="atLeast"/>
          <w:tblHeader w:val="0"/>
        </w:trPr>
        <w:tc>
          <w:tcPr>
            <w:gridSpan w:val="2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DADOS DO PROPRIETÁRIO/INTERESSADO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Nome/ Razão Social (proprietário):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pageBreakBefore w:val="0"/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CPF/CNPJ: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pageBreakBefore w:val="0"/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E-mail:</w:t>
            </w:r>
          </w:p>
        </w:tc>
      </w:tr>
    </w:tbl>
    <w:p w:rsidR="00000000" w:rsidDel="00000000" w:rsidP="00000000" w:rsidRDefault="00000000" w:rsidRPr="00000000" w14:paraId="00000017">
      <w:pPr>
        <w:pageBreakBefore w:val="0"/>
        <w:spacing w:line="240" w:lineRule="auto"/>
        <w:jc w:val="both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29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"/>
        <w:gridCol w:w="4515"/>
        <w:tblGridChange w:id="0">
          <w:tblGrid>
            <w:gridCol w:w="4514"/>
            <w:gridCol w:w="451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pageBreakBefore w:val="0"/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Nome/ Razão Social (interessado):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pageBreakBefore w:val="0"/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CPF/CNPJ: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pageBreakBefore w:val="0"/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E-mail:</w:t>
            </w:r>
          </w:p>
        </w:tc>
      </w:tr>
    </w:tbl>
    <w:p w:rsidR="00000000" w:rsidDel="00000000" w:rsidP="00000000" w:rsidRDefault="00000000" w:rsidRPr="00000000" w14:paraId="0000001C">
      <w:pPr>
        <w:pageBreakBefore w:val="0"/>
        <w:spacing w:line="240" w:lineRule="auto"/>
        <w:jc w:val="both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029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"/>
        <w:gridCol w:w="4515"/>
        <w:tblGridChange w:id="0">
          <w:tblGrid>
            <w:gridCol w:w="4514"/>
            <w:gridCol w:w="4515"/>
          </w:tblGrid>
        </w:tblGridChange>
      </w:tblGrid>
      <w:tr>
        <w:trPr>
          <w:cantSplit w:val="0"/>
          <w:trHeight w:val="213" w:hRule="atLeast"/>
          <w:tblHeader w:val="0"/>
        </w:trPr>
        <w:tc>
          <w:tcPr>
            <w:gridSpan w:val="2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DADOS DO EMPREENDIMENTO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Local/Nome do empreendimento:</w:t>
            </w:r>
          </w:p>
        </w:tc>
      </w:tr>
      <w:tr>
        <w:trPr>
          <w:cantSplit w:val="0"/>
          <w:trHeight w:val="199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Matrícula do imóvel: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pageBreakBefore w:val="0"/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Área total da gleba: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Município: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Coordenadas: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Zoneamento Municipal: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Usos pretendidos: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Responsável Técnico: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E-mail:</w:t>
            </w:r>
          </w:p>
        </w:tc>
      </w:tr>
      <w:tr>
        <w:trPr>
          <w:cantSplit w:val="0"/>
          <w:trHeight w:val="306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Documento de Arrecadação Estadual (DAE)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Número:</w:t>
            </w:r>
          </w:p>
        </w:tc>
      </w:tr>
      <w:tr>
        <w:trPr>
          <w:cantSplit w:val="0"/>
          <w:trHeight w:val="58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Valor:</w:t>
            </w:r>
          </w:p>
        </w:tc>
      </w:tr>
    </w:tbl>
    <w:p w:rsidR="00000000" w:rsidDel="00000000" w:rsidP="00000000" w:rsidRDefault="00000000" w:rsidRPr="00000000" w14:paraId="0000002D">
      <w:pPr>
        <w:pageBreakBefore w:val="0"/>
        <w:spacing w:line="240" w:lineRule="auto"/>
        <w:jc w:val="both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029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INFORMAÇÕES GERAIS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 contagem do prazo prevista em Decreto terá início no recebimento do protocolo do processo na Agência RMBH,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caso a solicitação esteja instruída com todos os documentos e projetos exigidos, em especial o Documento de Arrecadação Estadual quitado.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Caso sejam identificadas pendências na análise, o interessado terá o prazo de 120 (cento e vinte) dias para providenciar o saneamento, a contar da data do recebimento, sob pena de arquivamento do processo. O interessado poderá requerer dilatação de prazo de resposta à Agência RMBH, justificadamente.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Vencido o prazo para resposta do interessado à Agência RMBH, sem apresentação de pedido de dilação de prazo,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o processo será arquivado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, devendo o interessado realizar nova solicitação por meio da apresentação da documentação exigida e do comprovante de novo pagamento da taxa de emissão de anuência prévia.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Após a abertura do processo, o cumprimento de pendências documentais e técnicas, apontadas no exame para emissão da Anuência Metropolitana, poderá ser apresentado diretamente pelo interessado.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Ao encaminhar novamente a documentação para análise da Agência RMBH, os itens indicados no ofício de pendências devem estar devidamente justificados em ofício de encaminhamento ou em documento emitido pelo Responsável Técnico do projeto.</w:t>
            </w:r>
          </w:p>
        </w:tc>
      </w:tr>
    </w:tbl>
    <w:p w:rsidR="00000000" w:rsidDel="00000000" w:rsidP="00000000" w:rsidRDefault="00000000" w:rsidRPr="00000000" w14:paraId="00000034">
      <w:pPr>
        <w:pageBreakBefore w:val="0"/>
        <w:spacing w:line="240" w:lineRule="auto"/>
        <w:jc w:val="both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spacing w:line="240" w:lineRule="auto"/>
        <w:jc w:val="both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029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DOCUMENTAÇÃO NECESSÁRIA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Além do preenchimento deste formulário é necessário anexar as cópias dos seguintes documentos: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DOCUMENTOS ESSENCIAIS </w:t>
            </w:r>
          </w:p>
          <w:p w:rsidR="00000000" w:rsidDel="00000000" w:rsidP="00000000" w:rsidRDefault="00000000" w:rsidRPr="00000000" w14:paraId="0000003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OBS: Todos os documentos exigidos deverão ser entregues no formato PDF, a delimitação da gleba em formato KML, e os projetos entregues nos formatos PDF e DWG,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u w:val="single"/>
                <w:rtl w:val="0"/>
              </w:rPr>
              <w:t xml:space="preserve">devendo estes estarem compactados em formato ZIP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pageBreakBefore w:val="0"/>
              <w:numPr>
                <w:ilvl w:val="0"/>
                <w:numId w:val="1"/>
              </w:numPr>
              <w:ind w:left="720" w:hanging="36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Matrícula do Imóvel a ser parcelado</w:t>
            </w:r>
          </w:p>
          <w:p w:rsidR="00000000" w:rsidDel="00000000" w:rsidP="00000000" w:rsidRDefault="00000000" w:rsidRPr="00000000" w14:paraId="0000003B">
            <w:pPr>
              <w:pageBreakBefore w:val="0"/>
              <w:numPr>
                <w:ilvl w:val="0"/>
                <w:numId w:val="1"/>
              </w:numPr>
              <w:ind w:left="720" w:hanging="36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Documento de Identidade do Proprietário (RG ou Contrato Social)</w:t>
            </w:r>
          </w:p>
          <w:p w:rsidR="00000000" w:rsidDel="00000000" w:rsidP="00000000" w:rsidRDefault="00000000" w:rsidRPr="00000000" w14:paraId="0000003C">
            <w:pPr>
              <w:pageBreakBefore w:val="0"/>
              <w:numPr>
                <w:ilvl w:val="0"/>
                <w:numId w:val="1"/>
              </w:numPr>
              <w:ind w:left="720" w:hanging="36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Documento de Responsabilidade Técnica (ART / RRT)</w:t>
            </w:r>
          </w:p>
          <w:p w:rsidR="00000000" w:rsidDel="00000000" w:rsidP="00000000" w:rsidRDefault="00000000" w:rsidRPr="00000000" w14:paraId="0000003D">
            <w:pPr>
              <w:pageBreakBefore w:val="0"/>
              <w:numPr>
                <w:ilvl w:val="0"/>
                <w:numId w:val="1"/>
              </w:numPr>
              <w:ind w:left="720" w:hanging="36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Boleto e Comprovante de pagamento do DAE</w:t>
            </w:r>
          </w:p>
          <w:p w:rsidR="00000000" w:rsidDel="00000000" w:rsidP="00000000" w:rsidRDefault="00000000" w:rsidRPr="00000000" w14:paraId="0000003E">
            <w:pPr>
              <w:pageBreakBefore w:val="0"/>
              <w:numPr>
                <w:ilvl w:val="0"/>
                <w:numId w:val="1"/>
              </w:numPr>
              <w:ind w:left="720" w:hanging="36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Delimitação  da Gleba (formato KML)</w:t>
            </w:r>
          </w:p>
          <w:p w:rsidR="00000000" w:rsidDel="00000000" w:rsidP="00000000" w:rsidRDefault="00000000" w:rsidRPr="00000000" w14:paraId="0000003F">
            <w:pPr>
              <w:pageBreakBefore w:val="0"/>
              <w:numPr>
                <w:ilvl w:val="0"/>
                <w:numId w:val="1"/>
              </w:numPr>
              <w:ind w:left="720" w:hanging="36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Levantamento Planialtimétrico com Isodeclividades (PDF)</w:t>
            </w:r>
          </w:p>
          <w:p w:rsidR="00000000" w:rsidDel="00000000" w:rsidP="00000000" w:rsidRDefault="00000000" w:rsidRPr="00000000" w14:paraId="00000040">
            <w:pPr>
              <w:pageBreakBefore w:val="0"/>
              <w:numPr>
                <w:ilvl w:val="0"/>
                <w:numId w:val="1"/>
              </w:numPr>
              <w:ind w:left="72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Levantamento Planialtimétrico com Isodeclividades (DWG)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Além dos documentos Essenciais, poderão ser anexados documentos Complementares ao processo.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DOCUMENTOS COMPLEMENTARES</w:t>
            </w:r>
          </w:p>
          <w:p w:rsidR="00000000" w:rsidDel="00000000" w:rsidP="00000000" w:rsidRDefault="00000000" w:rsidRPr="00000000" w14:paraId="0000004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OBS: Todos os documentos exigidos deverão ser entregues no formato PDF, a delimitação da gleba em formato KML, e os projetos entregues nos formatos PDF e DWG,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u w:val="single"/>
                <w:rtl w:val="0"/>
              </w:rPr>
              <w:t xml:space="preserve">devendo estes estarem compactados em formato ZIP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pageBreakBefore w:val="0"/>
              <w:widowControl w:val="0"/>
              <w:numPr>
                <w:ilvl w:val="0"/>
                <w:numId w:val="2"/>
              </w:numPr>
              <w:ind w:left="72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Procuração</w:t>
            </w:r>
          </w:p>
          <w:p w:rsidR="00000000" w:rsidDel="00000000" w:rsidP="00000000" w:rsidRDefault="00000000" w:rsidRPr="00000000" w14:paraId="00000046">
            <w:pPr>
              <w:pageBreakBefore w:val="0"/>
              <w:widowControl w:val="0"/>
              <w:numPr>
                <w:ilvl w:val="0"/>
                <w:numId w:val="2"/>
              </w:numPr>
              <w:ind w:left="72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Parecer Municipal</w:t>
            </w:r>
          </w:p>
          <w:p w:rsidR="00000000" w:rsidDel="00000000" w:rsidP="00000000" w:rsidRDefault="00000000" w:rsidRPr="00000000" w14:paraId="00000047">
            <w:pPr>
              <w:pageBreakBefore w:val="0"/>
              <w:widowControl w:val="0"/>
              <w:numPr>
                <w:ilvl w:val="0"/>
                <w:numId w:val="2"/>
              </w:numPr>
              <w:ind w:left="72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Parecer DEER/DNIT</w:t>
            </w:r>
          </w:p>
          <w:p w:rsidR="00000000" w:rsidDel="00000000" w:rsidP="00000000" w:rsidRDefault="00000000" w:rsidRPr="00000000" w14:paraId="00000048">
            <w:pPr>
              <w:pageBreakBefore w:val="0"/>
              <w:widowControl w:val="0"/>
              <w:numPr>
                <w:ilvl w:val="0"/>
                <w:numId w:val="2"/>
              </w:numPr>
              <w:ind w:left="72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Certidão de Pertencimento</w:t>
            </w:r>
          </w:p>
          <w:p w:rsidR="00000000" w:rsidDel="00000000" w:rsidP="00000000" w:rsidRDefault="00000000" w:rsidRPr="00000000" w14:paraId="00000049">
            <w:pPr>
              <w:pageBreakBefore w:val="0"/>
              <w:widowControl w:val="0"/>
              <w:numPr>
                <w:ilvl w:val="0"/>
                <w:numId w:val="2"/>
              </w:numPr>
              <w:ind w:left="72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Outros Documentos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keepLines w:val="1"/>
        <w:pageBreakBefore w:val="0"/>
        <w:widowControl w:val="0"/>
        <w:spacing w:line="360" w:lineRule="auto"/>
        <w:jc w:val="both"/>
        <w:rPr>
          <w:rFonts w:ascii="Times New Roman" w:cs="Times New Roman" w:eastAsia="Times New Roman" w:hAnsi="Times New Roman"/>
          <w:color w:val="ff000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Lines w:val="1"/>
        <w:pageBreakBefore w:val="0"/>
        <w:widowControl w:val="0"/>
        <w:spacing w:line="360" w:lineRule="auto"/>
        <w:jc w:val="both"/>
        <w:rPr>
          <w:rFonts w:ascii="Times New Roman" w:cs="Times New Roman" w:eastAsia="Times New Roman" w:hAnsi="Times New Roman"/>
          <w:color w:val="ff000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Lines w:val="1"/>
        <w:pageBreakBefore w:val="0"/>
        <w:widowControl w:val="0"/>
        <w:spacing w:line="360" w:lineRule="auto"/>
        <w:jc w:val="both"/>
        <w:rPr>
          <w:rFonts w:ascii="Times New Roman" w:cs="Times New Roman" w:eastAsia="Times New Roman" w:hAnsi="Times New Roman"/>
          <w:color w:val="ff000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Lines w:val="1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 w:val="1"/>
    <w:rsid w:val="00043107"/>
    <w:pPr>
      <w:ind w:left="720"/>
      <w:contextualSpacing w:val="1"/>
    </w:pPr>
  </w:style>
  <w:style w:type="table" w:styleId="Tabelacomgrade">
    <w:name w:val="Table Grid"/>
    <w:basedOn w:val="Tabelanormal"/>
    <w:uiPriority w:val="39"/>
    <w:rsid w:val="00217E0C"/>
    <w:pPr>
      <w:spacing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abelatextoalinhadodireita" w:customStyle="1">
    <w:name w:val="tabela_texto_alinhado_direita"/>
    <w:basedOn w:val="Normal"/>
    <w:rsid w:val="00A47E67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textocentralizadomaiusculasnegrito" w:customStyle="1">
    <w:name w:val="texto_centralizado_maiusculas_negrito"/>
    <w:basedOn w:val="Normal"/>
    <w:rsid w:val="00A47E67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 w:val="1"/>
    <w:unhideWhenUsed w:val="1"/>
    <w:rsid w:val="00A47E67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textojustificado" w:customStyle="1">
    <w:name w:val="texto_justificado"/>
    <w:basedOn w:val="Normal"/>
    <w:rsid w:val="00A47E67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textocentralizado" w:customStyle="1">
    <w:name w:val="texto_centralizado"/>
    <w:basedOn w:val="Normal"/>
    <w:rsid w:val="00A47E67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Forte">
    <w:name w:val="Strong"/>
    <w:basedOn w:val="Fontepargpadro"/>
    <w:uiPriority w:val="22"/>
    <w:qFormat w:val="1"/>
    <w:rsid w:val="00A47E67"/>
    <w:rPr>
      <w:b w:val="1"/>
      <w:bCs w:val="1"/>
    </w:rPr>
  </w:style>
  <w:style w:type="table" w:styleId="a" w:customStyle="1">
    <w:basedOn w:val="TableNormal4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0" w:customStyle="1">
    <w:basedOn w:val="TableNormal4"/>
    <w:pPr>
      <w:spacing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1" w:customStyle="1">
    <w:basedOn w:val="TableNormal4"/>
    <w:pPr>
      <w:spacing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2" w:customStyle="1">
    <w:basedOn w:val="TableNormal4"/>
    <w:pPr>
      <w:spacing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3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4" w:customStyle="1">
    <w:basedOn w:val="TableNormal4"/>
    <w:pPr>
      <w:spacing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5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6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7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8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9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a" w:customStyle="1">
    <w:basedOn w:val="TableNormal4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b" w:customStyle="1">
    <w:basedOn w:val="TableNormal4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c" w:customStyle="1">
    <w:basedOn w:val="TableNormal4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d" w:customStyle="1">
    <w:basedOn w:val="TableNormal4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e" w:customStyle="1">
    <w:basedOn w:val="TableNormal4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" w:customStyle="1">
    <w:basedOn w:val="TableNormal4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0" w:customStyle="1">
    <w:basedOn w:val="TableNormal4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 w:val="1"/>
    <w:unhideWhenUsed w:val="1"/>
    <w:rPr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atqCm6IAq3UtXIAtZaRpvBlWow==">AMUW2mWWs4uuAs9ZTLLFwzz3APhZGUXL7T1PT/4jhYIXHPbETVlVf5M2ppZyVWk3X4fMsc+BxRmQ5VVX8TciXXAE21b7ZNuhwkoZE8YCnNusE3U7uwmmkmw=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2021-04-16T21:16:00Z</dcterms:created>
  <dc:creator>Ananda Camargo</dc:creator>
</cp:coreProperties>
</file>