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D" w:rsidRPr="00A67205" w:rsidRDefault="00A67205" w:rsidP="00D32A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205">
        <w:rPr>
          <w:rFonts w:ascii="Times New Roman" w:hAnsi="Times New Roman" w:cs="Times New Roman"/>
          <w:b/>
          <w:sz w:val="40"/>
          <w:szCs w:val="40"/>
        </w:rPr>
        <w:t>&lt;NOME DO EMPREENDIMENTO&gt;</w:t>
      </w:r>
    </w:p>
    <w:p w:rsidR="00884386" w:rsidRPr="004F59BE" w:rsidRDefault="00884386" w:rsidP="00D32A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59BE">
        <w:rPr>
          <w:rFonts w:ascii="Times New Roman" w:hAnsi="Times New Roman" w:cs="Times New Roman"/>
          <w:b/>
          <w:sz w:val="40"/>
          <w:szCs w:val="40"/>
        </w:rPr>
        <w:t>MEMORIAL DESCRITIVO</w:t>
      </w:r>
    </w:p>
    <w:p w:rsidR="005D51D5" w:rsidRPr="004F59BE" w:rsidRDefault="005D51D5" w:rsidP="00D32A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59BE">
        <w:rPr>
          <w:rFonts w:ascii="Times New Roman" w:hAnsi="Times New Roman" w:cs="Times New Roman"/>
          <w:b/>
          <w:sz w:val="40"/>
          <w:szCs w:val="40"/>
        </w:rPr>
        <w:t>LOTEAMENTO</w:t>
      </w: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862D72" w:rsidRPr="004F59BE" w:rsidRDefault="00884386" w:rsidP="00D32ABD">
      <w:pPr>
        <w:pStyle w:val="western"/>
        <w:spacing w:before="0" w:beforeAutospacing="0" w:after="0" w:afterAutospacing="0"/>
        <w:jc w:val="both"/>
      </w:pPr>
      <w:r w:rsidRPr="004F59BE">
        <w:t>Trata-se de parcelamento do solo</w:t>
      </w:r>
      <w:r w:rsidR="009669B1" w:rsidRPr="004F59BE">
        <w:t>,</w:t>
      </w:r>
      <w:r w:rsidR="008F527E" w:rsidRPr="004F59BE">
        <w:t xml:space="preserve"> na modalidade L</w:t>
      </w:r>
      <w:r w:rsidRPr="004F59BE">
        <w:t>oteamento</w:t>
      </w:r>
      <w:r w:rsidR="009669B1" w:rsidRPr="004F59BE">
        <w:t>, conforme disposição do artigo 2º da Lei Federal 6.766/1979</w:t>
      </w:r>
      <w:r w:rsidRPr="004F59BE">
        <w:t xml:space="preserve">, </w:t>
      </w:r>
      <w:r w:rsidR="009669B1" w:rsidRPr="004F59BE">
        <w:t xml:space="preserve">de uma gleba localizada no Município de </w:t>
      </w:r>
      <w:r w:rsidR="005D51D5" w:rsidRPr="004F59BE">
        <w:rPr>
          <w:b/>
        </w:rPr>
        <w:t>&lt;Nome do Município&gt;</w:t>
      </w:r>
      <w:r w:rsidR="009669B1" w:rsidRPr="004F59BE">
        <w:t xml:space="preserve">, Distrito de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do Distrito (quando for o caso</w:t>
      </w:r>
      <w:proofErr w:type="gramStart"/>
      <w:r w:rsidR="008F527E" w:rsidRPr="004F59BE">
        <w:rPr>
          <w:b/>
        </w:rPr>
        <w:t>)</w:t>
      </w:r>
      <w:proofErr w:type="gramEnd"/>
      <w:r w:rsidR="005D51D5" w:rsidRPr="004F59BE">
        <w:rPr>
          <w:b/>
        </w:rPr>
        <w:t>&gt;</w:t>
      </w:r>
      <w:r w:rsidR="009669B1" w:rsidRPr="004F59BE">
        <w:t xml:space="preserve">, local denominado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da Gleba (conforme registro e quando for o caso)</w:t>
      </w:r>
      <w:r w:rsidR="005D51D5" w:rsidRPr="004F59BE">
        <w:rPr>
          <w:b/>
        </w:rPr>
        <w:t>&gt;</w:t>
      </w:r>
      <w:r w:rsidR="009669B1" w:rsidRPr="004F59BE">
        <w:t xml:space="preserve">, de propriedade de </w:t>
      </w:r>
      <w:r w:rsidR="005D51D5" w:rsidRPr="004F59BE">
        <w:rPr>
          <w:b/>
        </w:rPr>
        <w:t>&lt;Nome do Proprietário&gt;</w:t>
      </w:r>
      <w:r w:rsidR="009669B1" w:rsidRPr="004F59BE">
        <w:t xml:space="preserve">, conforme consta do Registro de número </w:t>
      </w:r>
      <w:r w:rsidR="005D51D5" w:rsidRPr="004F59BE">
        <w:rPr>
          <w:b/>
        </w:rPr>
        <w:t>&lt;</w:t>
      </w:r>
      <w:r w:rsidR="009669B1" w:rsidRPr="004F59BE">
        <w:rPr>
          <w:b/>
        </w:rPr>
        <w:t>99.999</w:t>
      </w:r>
      <w:r w:rsidR="005D51D5" w:rsidRPr="004F59BE">
        <w:rPr>
          <w:b/>
        </w:rPr>
        <w:t>&gt;</w:t>
      </w:r>
      <w:r w:rsidR="009669B1" w:rsidRPr="004F59BE">
        <w:t xml:space="preserve"> do Livro 2 do Cartório de Registro de Imóveis da Comarca de </w:t>
      </w:r>
      <w:r w:rsidR="00271FD0" w:rsidRPr="004F59BE">
        <w:rPr>
          <w:b/>
        </w:rPr>
        <w:t>&lt;</w:t>
      </w:r>
      <w:r w:rsidR="008F527E" w:rsidRPr="004F59BE">
        <w:rPr>
          <w:b/>
        </w:rPr>
        <w:t>Nome da Comarca</w:t>
      </w:r>
      <w:r w:rsidR="00271FD0" w:rsidRPr="004F59BE">
        <w:rPr>
          <w:b/>
        </w:rPr>
        <w:t>&gt;</w:t>
      </w:r>
      <w:r w:rsidR="009669B1" w:rsidRPr="004F59BE">
        <w:t>.</w:t>
      </w: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16714B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Condições Urbanísticas do Loteamento:</w:t>
      </w:r>
    </w:p>
    <w:p w:rsidR="0016714B" w:rsidRPr="004F59BE" w:rsidRDefault="0016714B" w:rsidP="00FF65BF">
      <w:pPr>
        <w:pStyle w:val="western"/>
        <w:spacing w:before="0" w:beforeAutospacing="0" w:after="0" w:afterAutospacing="0"/>
        <w:ind w:left="720"/>
        <w:jc w:val="both"/>
      </w:pPr>
    </w:p>
    <w:p w:rsidR="006E15D7" w:rsidRPr="004F59BE" w:rsidRDefault="0018568B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Sobre a gleba incidem as zonas </w:t>
      </w:r>
      <w:r w:rsidR="008F527E" w:rsidRPr="004F59BE">
        <w:t xml:space="preserve">de uso e ocupação </w:t>
      </w:r>
      <w:r w:rsidR="005D51D5" w:rsidRPr="004F59BE">
        <w:rPr>
          <w:b/>
        </w:rPr>
        <w:t>&lt;Nome da Zona (Sigla</w:t>
      </w:r>
      <w:proofErr w:type="gramStart"/>
      <w:r w:rsidR="005D51D5" w:rsidRPr="004F59BE">
        <w:rPr>
          <w:b/>
        </w:rPr>
        <w:t>)</w:t>
      </w:r>
      <w:proofErr w:type="gramEnd"/>
      <w:r w:rsidR="005D51D5" w:rsidRPr="004F59BE">
        <w:rPr>
          <w:b/>
        </w:rPr>
        <w:t>&gt;</w:t>
      </w:r>
      <w:r w:rsidRPr="004F59BE">
        <w:t xml:space="preserve"> e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da Zona (Sigla)</w:t>
      </w:r>
      <w:r w:rsidR="005D51D5" w:rsidRPr="004F59BE">
        <w:rPr>
          <w:b/>
        </w:rPr>
        <w:t>&gt;</w:t>
      </w:r>
      <w:r w:rsidR="008F527E" w:rsidRPr="004F59BE">
        <w:t>;</w:t>
      </w:r>
      <w:r w:rsidRPr="004F59BE">
        <w:t xml:space="preserve"> conforme</w:t>
      </w:r>
      <w:r w:rsidR="008F527E" w:rsidRPr="004F59BE">
        <w:t xml:space="preserve"> disposto pelas</w:t>
      </w:r>
      <w:r w:rsidRPr="004F59BE">
        <w:t xml:space="preserve"> Lei</w:t>
      </w:r>
      <w:r w:rsidR="008F527E" w:rsidRPr="004F59BE">
        <w:t>s</w:t>
      </w:r>
      <w:r w:rsidRPr="004F59BE">
        <w:t xml:space="preserve"> Mun</w:t>
      </w:r>
      <w:r w:rsidR="008F527E" w:rsidRPr="004F59BE">
        <w:t>icipais</w:t>
      </w:r>
      <w:r w:rsidRPr="004F59BE">
        <w:t xml:space="preserve"> </w:t>
      </w:r>
      <w:r w:rsidR="004F59BE" w:rsidRPr="004F59BE">
        <w:t>&lt;</w:t>
      </w:r>
      <w:r w:rsidRPr="004F59BE">
        <w:rPr>
          <w:b/>
        </w:rPr>
        <w:t>9.</w:t>
      </w:r>
      <w:r w:rsidR="008F527E" w:rsidRPr="004F59BE">
        <w:rPr>
          <w:b/>
        </w:rPr>
        <w:t>999/2999 (Plano Diretor)</w:t>
      </w:r>
      <w:r w:rsidR="00DC6396" w:rsidRPr="004F59BE">
        <w:t>,</w:t>
      </w:r>
      <w:r w:rsidR="008F527E" w:rsidRPr="004F59BE">
        <w:t xml:space="preserve"> </w:t>
      </w:r>
      <w:r w:rsidR="008F527E" w:rsidRPr="004F59BE">
        <w:rPr>
          <w:b/>
        </w:rPr>
        <w:t>9.999/2999 (Lei de Parcelamento – quando for o caso)</w:t>
      </w:r>
      <w:r w:rsidR="004F59BE" w:rsidRPr="004F59BE">
        <w:rPr>
          <w:b/>
        </w:rPr>
        <w:t>&gt;</w:t>
      </w:r>
      <w:r w:rsidR="008F527E" w:rsidRPr="004F59BE">
        <w:t xml:space="preserve">, </w:t>
      </w:r>
      <w:r w:rsidR="004F59BE" w:rsidRPr="004F59BE">
        <w:t>&lt;</w:t>
      </w:r>
      <w:r w:rsidR="008F527E" w:rsidRPr="004F59BE">
        <w:rPr>
          <w:b/>
        </w:rPr>
        <w:t>9.999/2999 (Lei de Uso e Ocupação – quando for o caso)</w:t>
      </w:r>
      <w:r w:rsidR="004F59BE" w:rsidRPr="004F59BE">
        <w:rPr>
          <w:b/>
        </w:rPr>
        <w:t>&gt;</w:t>
      </w:r>
      <w:r w:rsidR="008F527E" w:rsidRPr="004F59BE">
        <w:t>,</w:t>
      </w:r>
      <w:r w:rsidR="00DC6396" w:rsidRPr="004F59BE">
        <w:t xml:space="preserve"> cujas condições</w:t>
      </w:r>
      <w:r w:rsidR="008F527E" w:rsidRPr="004F59BE">
        <w:t xml:space="preserve"> de parcelamento estão indicadas no </w:t>
      </w:r>
      <w:r w:rsidR="005D51D5" w:rsidRPr="004F59BE">
        <w:rPr>
          <w:b/>
        </w:rPr>
        <w:t>&lt;</w:t>
      </w:r>
      <w:r w:rsidR="006E15D7" w:rsidRPr="004F59BE">
        <w:rPr>
          <w:b/>
        </w:rPr>
        <w:t>Anexo I –</w:t>
      </w:r>
      <w:r w:rsidR="0077161F" w:rsidRPr="004F59BE">
        <w:rPr>
          <w:b/>
        </w:rPr>
        <w:t xml:space="preserve"> P</w:t>
      </w:r>
      <w:r w:rsidR="006E15D7" w:rsidRPr="004F59BE">
        <w:rPr>
          <w:b/>
        </w:rPr>
        <w:t xml:space="preserve">arâmetros </w:t>
      </w:r>
      <w:r w:rsidR="0077161F" w:rsidRPr="004F59BE">
        <w:rPr>
          <w:b/>
        </w:rPr>
        <w:t>U</w:t>
      </w:r>
      <w:r w:rsidR="006E15D7" w:rsidRPr="004F59BE">
        <w:rPr>
          <w:b/>
        </w:rPr>
        <w:t>rbanísticos</w:t>
      </w:r>
      <w:r w:rsidR="009E6D63" w:rsidRPr="004F59BE">
        <w:rPr>
          <w:b/>
        </w:rPr>
        <w:t xml:space="preserve"> Básicos</w:t>
      </w:r>
      <w:r w:rsidR="005D51D5" w:rsidRPr="004F59BE">
        <w:rPr>
          <w:b/>
        </w:rPr>
        <w:t>&gt;</w:t>
      </w:r>
      <w:r w:rsidR="006E15D7" w:rsidRPr="004F59BE">
        <w:t>.</w:t>
      </w:r>
    </w:p>
    <w:p w:rsidR="00862D72" w:rsidRPr="004F59BE" w:rsidRDefault="00862D72" w:rsidP="00FF65BF">
      <w:pPr>
        <w:pStyle w:val="western"/>
        <w:spacing w:before="0" w:beforeAutospacing="0" w:after="0" w:afterAutospacing="0"/>
        <w:ind w:left="720"/>
        <w:jc w:val="both"/>
        <w:rPr>
          <w:highlight w:val="yellow"/>
        </w:rPr>
      </w:pPr>
    </w:p>
    <w:p w:rsidR="003C75BA" w:rsidRPr="00CC18DD" w:rsidRDefault="003C75BA" w:rsidP="003C75BA">
      <w:pPr>
        <w:pStyle w:val="western"/>
        <w:spacing w:before="0" w:beforeAutospacing="0" w:after="0" w:afterAutospacing="0"/>
        <w:ind w:left="720"/>
        <w:jc w:val="both"/>
      </w:pPr>
      <w:r w:rsidRPr="00CC18DD">
        <w:t>Será permitid</w:t>
      </w:r>
      <w:r w:rsidR="00721BEB" w:rsidRPr="00CC18DD">
        <w:t>a</w:t>
      </w:r>
      <w:r w:rsidRPr="00CC18DD">
        <w:t xml:space="preserve"> </w:t>
      </w:r>
      <w:r w:rsidR="00EF71A1" w:rsidRPr="00CC18DD">
        <w:t xml:space="preserve">ocupação pelo </w:t>
      </w:r>
      <w:r w:rsidRPr="00CC18DD">
        <w:t xml:space="preserve">uso </w:t>
      </w:r>
      <w:r w:rsidR="005D51D5" w:rsidRPr="00CC18DD">
        <w:rPr>
          <w:b/>
        </w:rPr>
        <w:t>&lt;</w:t>
      </w:r>
      <w:r w:rsidRPr="00CC18DD">
        <w:rPr>
          <w:b/>
        </w:rPr>
        <w:t>residencial</w:t>
      </w:r>
      <w:r w:rsidR="005D51D5" w:rsidRPr="00CC18DD">
        <w:rPr>
          <w:b/>
        </w:rPr>
        <w:t>&gt;</w:t>
      </w:r>
      <w:r w:rsidRPr="00CC18DD">
        <w:rPr>
          <w:b/>
        </w:rPr>
        <w:t xml:space="preserve">, </w:t>
      </w:r>
      <w:r w:rsidR="005D51D5" w:rsidRPr="00CC18DD">
        <w:rPr>
          <w:b/>
        </w:rPr>
        <w:t>&lt;</w:t>
      </w:r>
      <w:r w:rsidRPr="00CC18DD">
        <w:rPr>
          <w:b/>
        </w:rPr>
        <w:t>comercial</w:t>
      </w:r>
      <w:r w:rsidR="005D51D5" w:rsidRPr="00CC18DD">
        <w:rPr>
          <w:b/>
        </w:rPr>
        <w:t>&gt;</w:t>
      </w:r>
      <w:r w:rsidRPr="00CC18DD">
        <w:rPr>
          <w:b/>
        </w:rPr>
        <w:t xml:space="preserve"> e </w:t>
      </w:r>
      <w:r w:rsidR="005D51D5" w:rsidRPr="00CC18DD">
        <w:rPr>
          <w:b/>
        </w:rPr>
        <w:t>&lt;</w:t>
      </w:r>
      <w:r w:rsidRPr="00CC18DD">
        <w:rPr>
          <w:b/>
        </w:rPr>
        <w:t>industrial</w:t>
      </w:r>
      <w:r w:rsidR="005D51D5" w:rsidRPr="00CC18DD">
        <w:rPr>
          <w:b/>
        </w:rPr>
        <w:t>&gt;</w:t>
      </w:r>
      <w:r w:rsidRPr="00CC18DD">
        <w:t xml:space="preserve"> conforme indicação da Lei Municipal </w:t>
      </w:r>
      <w:r w:rsidR="004F59BE" w:rsidRPr="00CC18DD">
        <w:t>&lt;</w:t>
      </w:r>
      <w:r w:rsidRPr="00CC18DD">
        <w:rPr>
          <w:b/>
        </w:rPr>
        <w:t>9.999/2999 (Lei de Uso e Ocupação – quando for o caso</w:t>
      </w:r>
      <w:proofErr w:type="gramStart"/>
      <w:r w:rsidRPr="00CC18DD">
        <w:rPr>
          <w:b/>
        </w:rPr>
        <w:t>)</w:t>
      </w:r>
      <w:bookmarkStart w:id="0" w:name="art4§1.0"/>
      <w:bookmarkStart w:id="1" w:name="art4§1"/>
      <w:bookmarkStart w:id="2" w:name="art4§2"/>
      <w:bookmarkStart w:id="3" w:name="art4§3"/>
      <w:bookmarkStart w:id="4" w:name="art4§4"/>
      <w:bookmarkStart w:id="5" w:name="art5"/>
      <w:bookmarkEnd w:id="0"/>
      <w:bookmarkEnd w:id="1"/>
      <w:bookmarkEnd w:id="2"/>
      <w:bookmarkEnd w:id="3"/>
      <w:bookmarkEnd w:id="4"/>
      <w:bookmarkEnd w:id="5"/>
      <w:proofErr w:type="gramEnd"/>
      <w:r w:rsidR="004F59BE" w:rsidRPr="00CC18DD">
        <w:rPr>
          <w:b/>
        </w:rPr>
        <w:t>&gt;</w:t>
      </w:r>
      <w:r w:rsidR="005D51D5" w:rsidRPr="00CC18DD">
        <w:rPr>
          <w:b/>
        </w:rPr>
        <w:t>.</w:t>
      </w:r>
    </w:p>
    <w:p w:rsidR="003C75BA" w:rsidRPr="00CC18DD" w:rsidRDefault="003C75BA" w:rsidP="00FF65BF">
      <w:pPr>
        <w:pStyle w:val="western"/>
        <w:spacing w:before="0" w:beforeAutospacing="0" w:after="0" w:afterAutospacing="0"/>
        <w:ind w:left="720"/>
        <w:jc w:val="both"/>
      </w:pPr>
    </w:p>
    <w:p w:rsidR="00C2143C" w:rsidRPr="00CC18DD" w:rsidRDefault="00F5321B" w:rsidP="00FF65BF">
      <w:pPr>
        <w:pStyle w:val="western"/>
        <w:spacing w:before="0" w:beforeAutospacing="0" w:after="0" w:afterAutospacing="0"/>
        <w:ind w:left="720"/>
        <w:jc w:val="both"/>
      </w:pPr>
      <w:r w:rsidRPr="00CC18DD">
        <w:t>Na Gleba existe curso d’água e</w:t>
      </w:r>
      <w:r w:rsidR="00C2143C" w:rsidRPr="00CC18DD">
        <w:t>,</w:t>
      </w:r>
      <w:r w:rsidRPr="00CC18DD">
        <w:t xml:space="preserve"> relativo </w:t>
      </w:r>
      <w:r w:rsidR="00C2143C" w:rsidRPr="00CC18DD">
        <w:t>a</w:t>
      </w:r>
      <w:r w:rsidRPr="00CC18DD">
        <w:t xml:space="preserve"> ele</w:t>
      </w:r>
      <w:r w:rsidR="00C2143C" w:rsidRPr="00CC18DD">
        <w:t>,</w:t>
      </w:r>
      <w:r w:rsidRPr="00CC18DD">
        <w:t xml:space="preserve"> incide área de preservação permanente</w:t>
      </w:r>
      <w:r w:rsidR="009D40A0" w:rsidRPr="00CC18DD">
        <w:t xml:space="preserve"> (APP), de </w:t>
      </w:r>
      <w:r w:rsidR="005D51D5" w:rsidRPr="00CC18DD">
        <w:rPr>
          <w:b/>
        </w:rPr>
        <w:t>&lt;</w:t>
      </w:r>
      <w:r w:rsidR="00C2143C" w:rsidRPr="00CC18DD">
        <w:rPr>
          <w:b/>
        </w:rPr>
        <w:t>trinta</w:t>
      </w:r>
      <w:r w:rsidR="005D51D5" w:rsidRPr="00CC18DD">
        <w:rPr>
          <w:b/>
        </w:rPr>
        <w:t>&gt; &lt;cinquenta&gt;</w:t>
      </w:r>
      <w:r w:rsidR="00C2143C" w:rsidRPr="00CC18DD">
        <w:rPr>
          <w:b/>
        </w:rPr>
        <w:t xml:space="preserve"> </w:t>
      </w:r>
      <w:r w:rsidR="005D51D5" w:rsidRPr="00CC18DD">
        <w:rPr>
          <w:b/>
        </w:rPr>
        <w:t>&lt;cem&gt;</w:t>
      </w:r>
      <w:r w:rsidR="005D51D5" w:rsidRPr="00CC18DD">
        <w:t xml:space="preserve"> </w:t>
      </w:r>
      <w:r w:rsidR="00C2143C" w:rsidRPr="00CC18DD">
        <w:t xml:space="preserve">metros, conforme disposição da Lei Federal 12.651/2012. </w:t>
      </w:r>
    </w:p>
    <w:p w:rsidR="00C2143C" w:rsidRPr="00CC18DD" w:rsidRDefault="00C2143C" w:rsidP="00FF65BF">
      <w:pPr>
        <w:pStyle w:val="western"/>
        <w:spacing w:before="0" w:beforeAutospacing="0" w:after="0" w:afterAutospacing="0"/>
        <w:ind w:left="720"/>
        <w:jc w:val="both"/>
      </w:pPr>
    </w:p>
    <w:p w:rsidR="009D40A0" w:rsidRPr="00CC18DD" w:rsidRDefault="00505EAD" w:rsidP="009D40A0">
      <w:pPr>
        <w:pStyle w:val="western"/>
        <w:spacing w:before="0" w:beforeAutospacing="0" w:after="0" w:afterAutospacing="0"/>
        <w:ind w:left="720"/>
        <w:jc w:val="both"/>
      </w:pPr>
      <w:r w:rsidRPr="00CC18DD">
        <w:t>O aproveitamento da</w:t>
      </w:r>
      <w:r w:rsidR="00C2143C" w:rsidRPr="00CC18DD">
        <w:t xml:space="preserve"> </w:t>
      </w:r>
      <w:r w:rsidRPr="00CC18DD">
        <w:t>APP</w:t>
      </w:r>
      <w:r w:rsidR="001E6378" w:rsidRPr="00CC18DD">
        <w:t xml:space="preserve"> deverá respeitar os impedimentos legais de uso e ocupação, sendo permitido o cômputo das mesmas no cálculo de até oitenta por cento do total </w:t>
      </w:r>
      <w:r w:rsidR="009D40A0" w:rsidRPr="00CC18DD">
        <w:t>das áreas destinadas a espaços livres de uso público (AELUP)</w:t>
      </w:r>
      <w:r w:rsidR="001E6378" w:rsidRPr="00CC18DD">
        <w:t xml:space="preserve"> do loteamento</w:t>
      </w:r>
      <w:r w:rsidR="009D40A0" w:rsidRPr="00CC18DD">
        <w:t>, ou seja</w:t>
      </w:r>
      <w:r w:rsidR="00727E4C" w:rsidRPr="00CC18DD">
        <w:t>,</w:t>
      </w:r>
      <w:r w:rsidR="001E6378" w:rsidRPr="00CC18DD">
        <w:t xml:space="preserve"> </w:t>
      </w:r>
      <w:r w:rsidR="004F59BE" w:rsidRPr="00CC18DD">
        <w:t>&lt;</w:t>
      </w:r>
      <w:r w:rsidR="005D51D5" w:rsidRPr="00CC18DD">
        <w:rPr>
          <w:b/>
        </w:rPr>
        <w:t>9.999,00m²</w:t>
      </w:r>
      <w:r w:rsidR="004F59BE" w:rsidRPr="00CC18DD">
        <w:rPr>
          <w:b/>
        </w:rPr>
        <w:t>&gt;</w:t>
      </w:r>
      <w:r w:rsidR="009D40A0" w:rsidRPr="00CC18DD">
        <w:t xml:space="preserve"> e </w:t>
      </w:r>
      <w:r w:rsidR="004F59BE" w:rsidRPr="00CC18DD">
        <w:t>&lt;</w:t>
      </w:r>
      <w:r w:rsidR="004F59BE" w:rsidRPr="00CC18DD">
        <w:rPr>
          <w:b/>
        </w:rPr>
        <w:t>999,00</w:t>
      </w:r>
      <w:r w:rsidR="009D40A0" w:rsidRPr="00CC18DD">
        <w:rPr>
          <w:b/>
        </w:rPr>
        <w:t>m²</w:t>
      </w:r>
      <w:r w:rsidR="004F59BE" w:rsidRPr="00CC18DD">
        <w:rPr>
          <w:b/>
        </w:rPr>
        <w:t>&gt;</w:t>
      </w:r>
      <w:r w:rsidR="009D40A0" w:rsidRPr="00CC18DD">
        <w:t xml:space="preserve"> deverão ser destinados fora de área de preservação permanente</w:t>
      </w:r>
      <w:r w:rsidR="005D51D5" w:rsidRPr="00CC18DD">
        <w:t>, conforme determinação do artigo 12 do Decreto Estadual 44.646/2007</w:t>
      </w:r>
      <w:r w:rsidR="009D40A0" w:rsidRPr="00CC18DD">
        <w:t>.</w:t>
      </w:r>
    </w:p>
    <w:p w:rsidR="001E6378" w:rsidRPr="00CC18DD" w:rsidRDefault="001E6378" w:rsidP="00FF65BF">
      <w:pPr>
        <w:pStyle w:val="western"/>
        <w:spacing w:before="0" w:beforeAutospacing="0" w:after="0" w:afterAutospacing="0"/>
        <w:ind w:left="720"/>
        <w:jc w:val="both"/>
      </w:pPr>
    </w:p>
    <w:p w:rsidR="001E6378" w:rsidRPr="00CC18DD" w:rsidRDefault="001E6378" w:rsidP="001E6378">
      <w:pPr>
        <w:pStyle w:val="western"/>
        <w:spacing w:before="0" w:beforeAutospacing="0" w:after="0" w:afterAutospacing="0"/>
        <w:ind w:left="720"/>
        <w:jc w:val="both"/>
      </w:pPr>
      <w:r w:rsidRPr="00CC18DD">
        <w:t xml:space="preserve">Neste caso, considerando que as áreas “não </w:t>
      </w:r>
      <w:proofErr w:type="gramStart"/>
      <w:r w:rsidRPr="00CC18DD">
        <w:t>edificáveis</w:t>
      </w:r>
      <w:proofErr w:type="gramEnd"/>
      <w:r w:rsidRPr="00CC18DD">
        <w:t>” não poderão ser computadas como áreas públicas e que ao longo do curso d’água deve ser considerada uma faixa de quinze metros “não edificável” (</w:t>
      </w:r>
      <w:r w:rsidR="00E138BE" w:rsidRPr="00CC18DD">
        <w:t>Lei Federal 6.766/1979</w:t>
      </w:r>
      <w:r w:rsidRPr="00CC18DD">
        <w:t>)</w:t>
      </w:r>
      <w:r w:rsidR="009D40A0" w:rsidRPr="00CC18DD">
        <w:t>,</w:t>
      </w:r>
      <w:r w:rsidRPr="00CC18DD">
        <w:t xml:space="preserve"> somente </w:t>
      </w:r>
      <w:r w:rsidR="004F59BE" w:rsidRPr="00CC18DD">
        <w:t>&lt;</w:t>
      </w:r>
      <w:r w:rsidR="009D40A0" w:rsidRPr="00CC18DD">
        <w:rPr>
          <w:b/>
        </w:rPr>
        <w:t>999,00m²</w:t>
      </w:r>
      <w:r w:rsidR="004F59BE" w:rsidRPr="00CC18DD">
        <w:rPr>
          <w:b/>
        </w:rPr>
        <w:t>&gt;</w:t>
      </w:r>
      <w:r w:rsidR="009D40A0" w:rsidRPr="00CC18DD">
        <w:t xml:space="preserve"> da</w:t>
      </w:r>
      <w:r w:rsidRPr="00CC18DD">
        <w:t xml:space="preserve"> área da APP</w:t>
      </w:r>
      <w:r w:rsidR="009D40A0" w:rsidRPr="00CC18DD">
        <w:t xml:space="preserve"> serão computados</w:t>
      </w:r>
      <w:r w:rsidRPr="00CC18DD">
        <w:t>.</w:t>
      </w:r>
    </w:p>
    <w:p w:rsidR="001E6378" w:rsidRPr="00CC18DD" w:rsidRDefault="001E6378" w:rsidP="00FF65BF">
      <w:pPr>
        <w:pStyle w:val="western"/>
        <w:spacing w:before="0" w:beforeAutospacing="0" w:after="0" w:afterAutospacing="0"/>
        <w:ind w:left="720"/>
        <w:jc w:val="both"/>
      </w:pPr>
    </w:p>
    <w:p w:rsidR="001E6378" w:rsidRPr="004F59BE" w:rsidRDefault="009D40A0" w:rsidP="00FF65BF">
      <w:pPr>
        <w:pStyle w:val="western"/>
        <w:spacing w:before="0" w:beforeAutospacing="0" w:after="0" w:afterAutospacing="0"/>
        <w:ind w:left="720"/>
        <w:jc w:val="both"/>
      </w:pPr>
      <w:r w:rsidRPr="00CC18DD">
        <w:t xml:space="preserve">Na Gleba incide </w:t>
      </w:r>
      <w:r w:rsidR="005D51D5" w:rsidRPr="00CC18DD">
        <w:t xml:space="preserve">faixa de domínio da </w:t>
      </w:r>
      <w:r w:rsidR="00670FF0" w:rsidRPr="00CC18DD">
        <w:rPr>
          <w:b/>
        </w:rPr>
        <w:t>&lt;Ferrovia (identificar Ferrovia</w:t>
      </w:r>
      <w:proofErr w:type="gramStart"/>
      <w:r w:rsidR="00670FF0" w:rsidRPr="00CC18DD">
        <w:rPr>
          <w:b/>
        </w:rPr>
        <w:t>)</w:t>
      </w:r>
      <w:proofErr w:type="gramEnd"/>
      <w:r w:rsidR="00670FF0" w:rsidRPr="00CC18DD">
        <w:rPr>
          <w:b/>
        </w:rPr>
        <w:t>&gt; &lt;Dutovia (identificar Dutovia)&gt;</w:t>
      </w:r>
      <w:r w:rsidR="00670FF0" w:rsidRPr="004F59BE">
        <w:rPr>
          <w:b/>
        </w:rPr>
        <w:t xml:space="preserve"> R</w:t>
      </w:r>
      <w:r w:rsidR="005D51D5" w:rsidRPr="004F59BE">
        <w:rPr>
          <w:b/>
        </w:rPr>
        <w:t>odovia &lt;BR-099&gt; &lt;MG-099&gt;</w:t>
      </w:r>
      <w:r w:rsidR="00670FF0" w:rsidRPr="004F59BE">
        <w:t xml:space="preserve"> e </w:t>
      </w:r>
      <w:r w:rsidRPr="004F59BE">
        <w:t xml:space="preserve">área não edificável </w:t>
      </w:r>
      <w:r w:rsidR="00E138BE" w:rsidRPr="004F59BE">
        <w:t xml:space="preserve">de quinze metros </w:t>
      </w:r>
      <w:r w:rsidRPr="004F59BE">
        <w:t xml:space="preserve">relativa </w:t>
      </w:r>
      <w:r w:rsidR="00E138BE" w:rsidRPr="004F59BE">
        <w:t>à</w:t>
      </w:r>
      <w:r w:rsidRPr="004F59BE">
        <w:t xml:space="preserve"> </w:t>
      </w:r>
      <w:r w:rsidR="004F59BE" w:rsidRPr="004F59BE">
        <w:t>esta</w:t>
      </w:r>
      <w:r w:rsidR="00E138BE" w:rsidRPr="004F59BE">
        <w:t xml:space="preserve">, a partir da faixa de domínio indicada pelo órgão gestor e conforme consta a representação no </w:t>
      </w:r>
      <w:r w:rsidR="004F59BE" w:rsidRPr="004F59BE">
        <w:t xml:space="preserve">Levantamento Planialtimétrico e no </w:t>
      </w:r>
      <w:r w:rsidR="00E138BE" w:rsidRPr="004F59BE">
        <w:t>Projeto urbanístico.</w:t>
      </w:r>
    </w:p>
    <w:p w:rsidR="00E138BE" w:rsidRPr="004F59BE" w:rsidRDefault="00E138BE" w:rsidP="00FF65BF">
      <w:pPr>
        <w:pStyle w:val="western"/>
        <w:spacing w:before="0" w:beforeAutospacing="0" w:after="0" w:afterAutospacing="0"/>
        <w:ind w:left="720"/>
        <w:jc w:val="both"/>
        <w:rPr>
          <w:highlight w:val="yellow"/>
        </w:rPr>
      </w:pPr>
    </w:p>
    <w:p w:rsidR="0016734E" w:rsidRPr="004F59BE" w:rsidRDefault="00E138BE" w:rsidP="0016734E">
      <w:pPr>
        <w:pStyle w:val="western"/>
        <w:spacing w:before="0" w:beforeAutospacing="0" w:after="0" w:afterAutospacing="0"/>
        <w:ind w:left="720"/>
        <w:jc w:val="both"/>
      </w:pPr>
      <w:r w:rsidRPr="004F59BE">
        <w:t>Para a reserva de faixa “não edificável” vinculada a dutovia será exigido, no âmbito do respectivo licenciamento ambiental, o cumprimento de critérios e parâmetros que garantam a segurança da população e a proteção do meio ambiente, conforme estabelecido nas normas técnicas pertinentes.</w:t>
      </w:r>
      <w:bookmarkStart w:id="6" w:name="art4iv"/>
      <w:bookmarkEnd w:id="6"/>
    </w:p>
    <w:p w:rsidR="0016734E" w:rsidRPr="004F59BE" w:rsidRDefault="0016734E" w:rsidP="0016734E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terreno alagadiço ou sujeito </w:t>
      </w:r>
      <w:r w:rsidR="003F09D6" w:rsidRPr="004F59BE">
        <w:t>à</w:t>
      </w:r>
      <w:r w:rsidRPr="004F59BE">
        <w:t xml:space="preserve"> inundação, considerado não parcelável, no(s) local(s) indicado(s) pelas coordenadas </w:t>
      </w:r>
      <w:r w:rsidR="004F59BE" w:rsidRPr="004F59BE">
        <w:t>&lt;</w:t>
      </w:r>
      <w:r w:rsidRPr="004F59BE">
        <w:rPr>
          <w:b/>
        </w:rPr>
        <w:t>UTM 999000.00, 9999000.00</w:t>
      </w:r>
      <w:r w:rsidR="004F59BE" w:rsidRPr="004F59BE">
        <w:rPr>
          <w:b/>
        </w:rPr>
        <w:t>&gt;</w:t>
      </w:r>
      <w:r w:rsidRPr="004F59BE">
        <w:t xml:space="preserve"> e que foi destinado a compor as áreas verdes do loteamento, conforme acordado com a Prefeitura Municipal.</w:t>
      </w:r>
      <w:r w:rsidR="00D026F6" w:rsidRPr="004F59BE">
        <w:t xml:space="preserve"> </w:t>
      </w: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</w:p>
    <w:p w:rsidR="007428AE" w:rsidRPr="004F59BE" w:rsidRDefault="007428AE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>As áreas inundáveis referentes ao(s) curso</w:t>
      </w:r>
      <w:r w:rsidR="00141B1A" w:rsidRPr="004F59BE">
        <w:t>(s)</w:t>
      </w:r>
      <w:r w:rsidRPr="004F59BE">
        <w:t xml:space="preserve"> d’água estão representad</w:t>
      </w:r>
      <w:r w:rsidR="003F09D6" w:rsidRPr="004F59BE">
        <w:t>a</w:t>
      </w:r>
      <w:r w:rsidRPr="004F59BE">
        <w:t>s, em sua forma natural, no levantamento planialtimétrico.</w:t>
      </w:r>
    </w:p>
    <w:p w:rsidR="007428AE" w:rsidRPr="004F59BE" w:rsidRDefault="007428AE" w:rsidP="00550BCD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</w:t>
      </w:r>
      <w:r w:rsidR="007428AE" w:rsidRPr="004F59BE">
        <w:t xml:space="preserve">uma porção </w:t>
      </w:r>
      <w:r w:rsidRPr="004F59BE">
        <w:t xml:space="preserve">terreno alagadiço ou sujeito </w:t>
      </w:r>
      <w:r w:rsidR="00141B1A" w:rsidRPr="004F59BE">
        <w:t xml:space="preserve">à </w:t>
      </w:r>
      <w:r w:rsidRPr="004F59BE">
        <w:t xml:space="preserve">inundação, considerado não parcelável,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onde serão tomadas providências para assegurar o escoamento das águas, conforme consta do projeto de drenagem e cronograma de obras. </w:t>
      </w:r>
      <w:r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Pr="004F59BE">
        <w:rPr>
          <w:highlight w:val="yellow"/>
        </w:rPr>
        <w:t>.</w:t>
      </w: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</w:t>
      </w:r>
      <w:r w:rsidR="007428AE" w:rsidRPr="004F59BE">
        <w:t xml:space="preserve">uma porção de </w:t>
      </w:r>
      <w:r w:rsidRPr="004F59BE">
        <w:t xml:space="preserve">terreno aterrado com material nocivo à saúde pública, considerado não parcelável,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que foi destinado a compor as áreas verdes do loteamento, conforme acordado com a Prefeitura Municipal. </w:t>
      </w: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</w:t>
      </w:r>
      <w:r w:rsidR="007428AE" w:rsidRPr="004F59BE">
        <w:t xml:space="preserve">uma porção de </w:t>
      </w:r>
      <w:r w:rsidRPr="004F59BE">
        <w:t xml:space="preserve">terreno aterrado com material nocivo à saúde pública, considerado não parcelável,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, onde serão tomadas as providências para assegurar o devido saneamento, </w:t>
      </w:r>
      <w:r w:rsidR="005C2F9F" w:rsidRPr="00CC18DD">
        <w:rPr>
          <w:b/>
        </w:rPr>
        <w:t>(indicar procedimento</w:t>
      </w:r>
      <w:r w:rsidR="004F59BE" w:rsidRPr="00CC18DD">
        <w:rPr>
          <w:b/>
        </w:rPr>
        <w:t xml:space="preserve"> conforme o caso</w:t>
      </w:r>
      <w:r w:rsidR="005C2F9F" w:rsidRPr="00CC18DD">
        <w:rPr>
          <w:b/>
        </w:rPr>
        <w:t>)</w:t>
      </w:r>
      <w:r w:rsidR="005C2F9F" w:rsidRPr="004F59BE">
        <w:t xml:space="preserve"> </w:t>
      </w:r>
      <w:r w:rsidRPr="004F59BE">
        <w:t xml:space="preserve">conforme consta do projeto e cronograma de obras. </w:t>
      </w:r>
      <w:r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Pr="004F59BE">
        <w:rPr>
          <w:highlight w:val="yellow"/>
        </w:rPr>
        <w:t>.</w:t>
      </w:r>
    </w:p>
    <w:p w:rsidR="00550BCD" w:rsidRPr="004F59BE" w:rsidRDefault="00550BCD" w:rsidP="00685FA6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7428AE" w:rsidP="00685FA6">
      <w:pPr>
        <w:pStyle w:val="western"/>
        <w:spacing w:before="0" w:beforeAutospacing="0" w:after="0" w:afterAutospacing="0"/>
        <w:ind w:left="720"/>
        <w:jc w:val="both"/>
      </w:pPr>
      <w:r w:rsidRPr="004F59BE">
        <w:t>Na Gleba existe porção de terreno</w:t>
      </w:r>
      <w:r w:rsidR="00550BCD" w:rsidRPr="004F59BE">
        <w:t xml:space="preserve"> com declividade superior a trinta por cento,</w:t>
      </w:r>
      <w:r w:rsidRPr="004F59BE">
        <w:t xml:space="preserve"> considerados não parceláveis (Lei Federal 6.766/1979), mas que foi respeitada a exigência do Decreto Estadual 44.646/2007 de projetar lotes com área quatro vezes maior</w:t>
      </w:r>
      <w:r w:rsidR="00E94A68" w:rsidRPr="004F59BE">
        <w:t>es</w:t>
      </w:r>
      <w:r w:rsidRPr="004F59BE">
        <w:t xml:space="preserve"> do que a mínima exigida pela legislação municipal e foi comprovada a estabilidade do solo por meio de laudo geotécnico emitido por Responsável Técnico, devidamente acompanhado da referente Anotação de</w:t>
      </w:r>
      <w:r w:rsidR="00685FA6" w:rsidRPr="004F59BE">
        <w:t xml:space="preserve"> Responsabilidade Técnica.</w:t>
      </w: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porção de terreno com declividade superior a quarenta e sete por cento, considerados não parceláveis (Lei Federal 6.766/1979 e Decreto Estadual 44.646/2007),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que serão destinadas à composição das áreas destinadas a Espaços Livres de Uso Público do Loteamento.</w:t>
      </w: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porção de terreno com declividade superior a quarenta e sete por cento, considerados não parceláveis (Lei Federal 6.766/1979 e Decreto Estadual 44.646/2007),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, mas que por sua ocorrência pontual foi incorporada ao projeto e </w:t>
      </w:r>
      <w:proofErr w:type="gramStart"/>
      <w:r w:rsidRPr="004F59BE">
        <w:t>deve ser</w:t>
      </w:r>
      <w:proofErr w:type="gramEnd"/>
      <w:r w:rsidRPr="004F59BE">
        <w:t xml:space="preserve"> objeto de análise</w:t>
      </w:r>
      <w:r w:rsidR="00D32ABD" w:rsidRPr="004F59BE">
        <w:t xml:space="preserve"> para emissão de </w:t>
      </w:r>
      <w:r w:rsidRPr="004F59BE">
        <w:t xml:space="preserve">Anuência </w:t>
      </w:r>
      <w:r w:rsidR="00D32ABD" w:rsidRPr="004F59BE">
        <w:t xml:space="preserve">pela Agência RMBH </w:t>
      </w:r>
      <w:r w:rsidRPr="004F59BE">
        <w:t>e aprovaç</w:t>
      </w:r>
      <w:r w:rsidR="00D32ABD" w:rsidRPr="004F59BE">
        <w:t>ão pela Prefeitura M</w:t>
      </w:r>
      <w:r w:rsidRPr="004F59BE">
        <w:t>unicipal</w:t>
      </w:r>
      <w:r w:rsidR="00D32ABD" w:rsidRPr="004F59BE">
        <w:t xml:space="preserve">. </w:t>
      </w:r>
      <w:r w:rsidR="00D32ABD" w:rsidRPr="004F59BE">
        <w:rPr>
          <w:highlight w:val="yellow"/>
        </w:rPr>
        <w:t>Estas áreas incidem os lotes 01 a 99 da quadra 01</w:t>
      </w:r>
      <w:r w:rsidR="004F59BE" w:rsidRPr="004F59BE">
        <w:rPr>
          <w:highlight w:val="yellow"/>
        </w:rPr>
        <w:t xml:space="preserve"> (editar conforme o caso)</w:t>
      </w:r>
      <w:r w:rsidR="00D32ABD" w:rsidRPr="004F59BE">
        <w:rPr>
          <w:highlight w:val="yellow"/>
        </w:rPr>
        <w:t>.</w:t>
      </w: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  <w:r w:rsidRPr="004F59BE">
        <w:t>Na Gleba existe porção de terreno considerado de</w:t>
      </w:r>
      <w:r w:rsidR="00550BCD" w:rsidRPr="004F59BE">
        <w:t xml:space="preserve"> preservação ecológica</w:t>
      </w:r>
      <w:r w:rsidRPr="004F59BE">
        <w:t xml:space="preserve"> e que ser</w:t>
      </w:r>
      <w:r w:rsidR="00777528" w:rsidRPr="004F59BE">
        <w:t xml:space="preserve">á </w:t>
      </w:r>
      <w:r w:rsidRPr="004F59BE">
        <w:t>destinad</w:t>
      </w:r>
      <w:r w:rsidR="00777528" w:rsidRPr="004F59BE">
        <w:t>o</w:t>
      </w:r>
      <w:r w:rsidRPr="004F59BE">
        <w:t xml:space="preserve"> à composição das áreas destinadas a Espaços Livres de Uso Público do Loteamento.</w:t>
      </w: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porção de terreno considerado </w:t>
      </w:r>
      <w:r w:rsidR="00550BCD" w:rsidRPr="004F59BE">
        <w:t xml:space="preserve">onde a poluição </w:t>
      </w:r>
      <w:r w:rsidRPr="004F59BE">
        <w:t xml:space="preserve">não admite </w:t>
      </w:r>
      <w:r w:rsidR="00550BCD" w:rsidRPr="004F59BE">
        <w:t>c</w:t>
      </w:r>
      <w:r w:rsidR="005C2F9F" w:rsidRPr="004F59BE">
        <w:t xml:space="preserve">ondições sanitárias suportáveis,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que ser</w:t>
      </w:r>
      <w:r w:rsidR="00525B31" w:rsidRPr="004F59BE">
        <w:t>á</w:t>
      </w:r>
      <w:r w:rsidRPr="004F59BE">
        <w:t xml:space="preserve"> destinad</w:t>
      </w:r>
      <w:r w:rsidR="00525B31" w:rsidRPr="004F59BE">
        <w:t>o</w:t>
      </w:r>
      <w:r w:rsidRPr="004F59BE">
        <w:t xml:space="preserve"> à composição das áreas destinadas a Espaços Livres de Uso Público do Loteamento.</w:t>
      </w: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porção de terreno onde a poluição não admite condições sanitárias suportáveis,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que serão objeto de correção </w:t>
      </w:r>
      <w:r w:rsidRPr="00CC18DD">
        <w:rPr>
          <w:b/>
        </w:rPr>
        <w:t>(indicar procedimento)</w:t>
      </w:r>
      <w:r w:rsidRPr="004F59BE">
        <w:rPr>
          <w:highlight w:val="yellow"/>
        </w:rPr>
        <w:t xml:space="preserve"> </w:t>
      </w:r>
      <w:r w:rsidRPr="004F59BE">
        <w:t>conforme consta do projeto e cronograma de obras</w:t>
      </w:r>
      <w:r w:rsidRPr="004F59BE">
        <w:rPr>
          <w:highlight w:val="yellow"/>
        </w:rPr>
        <w:t>.</w:t>
      </w:r>
      <w:r w:rsidRPr="004F59BE">
        <w:t xml:space="preserve"> </w:t>
      </w:r>
      <w:r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Pr="004F59BE">
        <w:rPr>
          <w:highlight w:val="yellow"/>
        </w:rPr>
        <w:t>.</w:t>
      </w: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5C2F9F" w:rsidP="003C75B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Na Gleba existe porção de terreno considerado área de risco, conforme indicação do Plano Diretor Municipal,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que serão destinadas à composição das áreas destinadas a Espaços Livres de Uso Público do Loteamento. </w:t>
      </w:r>
    </w:p>
    <w:p w:rsidR="005C2F9F" w:rsidRPr="004F59BE" w:rsidRDefault="005C2F9F" w:rsidP="003C75BA">
      <w:pPr>
        <w:pStyle w:val="western"/>
        <w:spacing w:before="0" w:beforeAutospacing="0" w:after="0" w:afterAutospacing="0"/>
        <w:ind w:left="720"/>
        <w:jc w:val="both"/>
      </w:pPr>
    </w:p>
    <w:p w:rsidR="00E138BE" w:rsidRPr="004F59BE" w:rsidRDefault="0016734E" w:rsidP="0016734E">
      <w:pPr>
        <w:pStyle w:val="western"/>
        <w:spacing w:before="0" w:beforeAutospacing="0" w:after="0" w:afterAutospacing="0"/>
        <w:ind w:left="720"/>
        <w:jc w:val="both"/>
      </w:pPr>
      <w:r w:rsidRPr="004F59BE">
        <w:t>A</w:t>
      </w:r>
      <w:r w:rsidR="005C2F9F" w:rsidRPr="004F59BE">
        <w:t xml:space="preserve">s vias de loteamento </w:t>
      </w:r>
      <w:proofErr w:type="gramStart"/>
      <w:r w:rsidR="005C2F9F" w:rsidRPr="004F59BE">
        <w:t>articulam</w:t>
      </w:r>
      <w:r w:rsidR="00E138BE" w:rsidRPr="004F59BE">
        <w:t>-se</w:t>
      </w:r>
      <w:proofErr w:type="gramEnd"/>
      <w:r w:rsidR="00E138BE" w:rsidRPr="004F59BE">
        <w:t xml:space="preserve"> com as vias adjacentes oficiais, existe</w:t>
      </w:r>
      <w:r w:rsidR="005C2F9F" w:rsidRPr="004F59BE">
        <w:t>ntes ou projetadas, e harmonizam</w:t>
      </w:r>
      <w:r w:rsidR="00E138BE" w:rsidRPr="004F59BE">
        <w:t>-se com a topografia local</w:t>
      </w:r>
      <w:r w:rsidRPr="004F59BE">
        <w:t xml:space="preserve">, havendo necessidade de articulação com a(s) Rua(s) </w:t>
      </w:r>
      <w:r w:rsidRPr="004F59BE">
        <w:rPr>
          <w:highlight w:val="yellow"/>
        </w:rPr>
        <w:t>01, 02 e 03</w:t>
      </w:r>
      <w:r w:rsidRPr="004F59BE">
        <w:t xml:space="preserve"> existente(s)</w:t>
      </w:r>
      <w:r w:rsidR="00550BCD" w:rsidRPr="004F59BE">
        <w:t>, conforme diretriz municipal</w:t>
      </w:r>
      <w:r w:rsidR="005C2F9F" w:rsidRPr="004F59BE">
        <w:t xml:space="preserve"> e representado no projeto urbanístico do parcelamento</w:t>
      </w:r>
      <w:r w:rsidRPr="004F59BE">
        <w:t>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16734E" w:rsidP="005E35D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C87644" w:rsidRPr="004F59BE">
        <w:t>P</w:t>
      </w:r>
      <w:r w:rsidRPr="004F59BE">
        <w:t>refeitura Municipal</w:t>
      </w:r>
      <w:r w:rsidR="00E138BE" w:rsidRPr="004F59BE">
        <w:t xml:space="preserve"> exigiu</w:t>
      </w:r>
      <w:r w:rsidRPr="004F59BE">
        <w:t>,</w:t>
      </w:r>
      <w:r w:rsidR="00E138BE" w:rsidRPr="004F59BE">
        <w:t xml:space="preserve"> em suas diretrizes para o parcelamento</w:t>
      </w:r>
      <w:r w:rsidRPr="004F59BE">
        <w:t>,</w:t>
      </w:r>
      <w:r w:rsidR="00E138BE" w:rsidRPr="004F59BE">
        <w:t xml:space="preserve"> reserva de faixa “não edificável” destinada a equipamento urbano de </w:t>
      </w:r>
      <w:r w:rsidR="00CC18DD" w:rsidRPr="00CC18DD">
        <w:rPr>
          <w:b/>
        </w:rPr>
        <w:t>&lt;</w:t>
      </w:r>
      <w:r w:rsidR="00E138BE" w:rsidRPr="00CC18DD">
        <w:rPr>
          <w:b/>
        </w:rPr>
        <w:t>999,00m²</w:t>
      </w:r>
      <w:r w:rsidR="00CC18DD" w:rsidRPr="00CC18DD">
        <w:rPr>
          <w:b/>
        </w:rPr>
        <w:t>&gt;</w:t>
      </w:r>
      <w:r w:rsidR="00E138BE" w:rsidRPr="004F59BE">
        <w:t xml:space="preserve"> no</w:t>
      </w:r>
      <w:r w:rsidRPr="004F59BE">
        <w:t>(s)</w:t>
      </w:r>
      <w:r w:rsidR="00E138BE" w:rsidRPr="004F59BE">
        <w:t xml:space="preserve"> local</w:t>
      </w:r>
      <w:r w:rsidRPr="004F59BE">
        <w:t>(s)</w:t>
      </w:r>
      <w:r w:rsidR="00E138BE" w:rsidRPr="004F59BE">
        <w:t xml:space="preserve"> indicado</w:t>
      </w:r>
      <w:r w:rsidRPr="004F59BE">
        <w:t>(s)</w:t>
      </w:r>
      <w:r w:rsidR="00E138BE" w:rsidRPr="004F59BE">
        <w:t xml:space="preserve">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</w:t>
      </w:r>
      <w:r w:rsidR="00E138BE" w:rsidRPr="004F59BE">
        <w:t>consta no projeto urbanístico do parcelamento.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C87644" w:rsidRPr="004F59BE">
        <w:t>P</w:t>
      </w:r>
      <w:r w:rsidRPr="004F59BE">
        <w:t xml:space="preserve">refeitura Municipal exigiu, em suas diretrizes para o parcelamento,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implantação de equipamento comunitário, considerando-se comunitários os equipamentos públicos de educação, cultura, saúde, lazer e similares, </w:t>
      </w:r>
      <w:r w:rsidRPr="004F59BE">
        <w:rPr>
          <w:b/>
        </w:rPr>
        <w:t>&lt;a ser implantado pela Prefeitura</w:t>
      </w:r>
      <w:r w:rsidR="004F59BE" w:rsidRPr="004F59BE">
        <w:rPr>
          <w:b/>
        </w:rPr>
        <w:t xml:space="preserve"> Municipal em momento oportuno&gt;</w:t>
      </w:r>
      <w:r w:rsidRPr="004F59BE">
        <w:rPr>
          <w:b/>
        </w:rPr>
        <w:t xml:space="preserve"> &lt;a ser implantado pelo empreendedor, conforme indicado no cronograma de obras&gt;.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4E4F76" w:rsidRPr="004F59BE">
        <w:t>P</w:t>
      </w:r>
      <w:r w:rsidRPr="004F59BE">
        <w:t xml:space="preserve">refeitura Municipal exigiu, em suas diretrizes para o parcelamento,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</w:t>
      </w:r>
      <w:r w:rsidR="003C75BA" w:rsidRPr="004F59BE">
        <w:t>formação de área verde urbana</w:t>
      </w:r>
      <w:r w:rsidRPr="004F59BE">
        <w:t>.</w:t>
      </w:r>
    </w:p>
    <w:p w:rsidR="0016734E" w:rsidRPr="004F59BE" w:rsidRDefault="0016734E" w:rsidP="00E138BE">
      <w:pPr>
        <w:pStyle w:val="p9"/>
        <w:spacing w:before="0" w:beforeAutospacing="0" w:after="0" w:afterAutospacing="0"/>
        <w:ind w:firstLine="525"/>
      </w:pPr>
    </w:p>
    <w:p w:rsidR="003C75BA" w:rsidRPr="004F59BE" w:rsidRDefault="003C75BA" w:rsidP="003C75B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4E4F76" w:rsidRPr="004F59BE">
        <w:t>P</w:t>
      </w:r>
      <w:r w:rsidRPr="004F59BE">
        <w:t xml:space="preserve">refeitura Municipal exigiu, em suas diretrizes para o parcelamento,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implantação de equipamento comunitário.</w:t>
      </w:r>
    </w:p>
    <w:p w:rsidR="005E35DA" w:rsidRPr="004F59BE" w:rsidRDefault="005E35DA" w:rsidP="00E138BE">
      <w:pPr>
        <w:pStyle w:val="p9"/>
        <w:spacing w:before="0" w:beforeAutospacing="0" w:after="0" w:afterAutospacing="0"/>
        <w:ind w:firstLine="525"/>
      </w:pP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45025A" w:rsidRPr="004F59BE">
        <w:t>P</w:t>
      </w:r>
      <w:r w:rsidRPr="004F59BE">
        <w:t xml:space="preserve">refeitura Municipal exigiu, em suas diretrizes para o parcelamento,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composição de áreas para produção de unidades habitacionais de Interesse Social, </w:t>
      </w:r>
      <w:r w:rsidRPr="004F59BE">
        <w:rPr>
          <w:b/>
        </w:rPr>
        <w:t xml:space="preserve">&lt;a ser implantado </w:t>
      </w:r>
      <w:r w:rsidRPr="004F59BE">
        <w:rPr>
          <w:b/>
        </w:rPr>
        <w:lastRenderedPageBreak/>
        <w:t xml:space="preserve">pela Prefeitura </w:t>
      </w:r>
      <w:r w:rsidR="004F59BE" w:rsidRPr="004F59BE">
        <w:rPr>
          <w:b/>
        </w:rPr>
        <w:t>Municipal em momento oportuno&gt;</w:t>
      </w:r>
      <w:r w:rsidRPr="004F59BE">
        <w:rPr>
          <w:b/>
        </w:rPr>
        <w:t xml:space="preserve"> &lt;a ser implantado pelo empreendedor, conforme indicado no cronograma de obras&gt;.</w:t>
      </w: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</w:p>
    <w:p w:rsidR="00B428FA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Descrição Sucinta do Parcelamento:</w:t>
      </w:r>
    </w:p>
    <w:p w:rsidR="00B428FA" w:rsidRPr="004F59BE" w:rsidRDefault="00B428FA" w:rsidP="00FF65BF">
      <w:pPr>
        <w:pStyle w:val="western"/>
        <w:spacing w:before="0" w:beforeAutospacing="0" w:after="0" w:afterAutospacing="0"/>
        <w:jc w:val="both"/>
      </w:pPr>
    </w:p>
    <w:p w:rsidR="00DF1A39" w:rsidRPr="004F59BE" w:rsidRDefault="00B00FAF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O parcelamento </w:t>
      </w:r>
      <w:r w:rsidR="009669B1" w:rsidRPr="004F59BE">
        <w:t xml:space="preserve">resultará em </w:t>
      </w:r>
      <w:r w:rsidR="004F59BE" w:rsidRPr="00F51E8E">
        <w:rPr>
          <w:b/>
        </w:rPr>
        <w:t>&lt;9.</w:t>
      </w:r>
      <w:r w:rsidR="009669B1" w:rsidRPr="00F51E8E">
        <w:rPr>
          <w:b/>
        </w:rPr>
        <w:t>999</w:t>
      </w:r>
      <w:r w:rsidR="004F59BE" w:rsidRPr="00F51E8E">
        <w:rPr>
          <w:b/>
        </w:rPr>
        <w:t>&gt;</w:t>
      </w:r>
      <w:r w:rsidR="009669B1" w:rsidRPr="004F59BE">
        <w:t xml:space="preserve"> lotes, com área média de </w:t>
      </w:r>
      <w:r w:rsidR="004F59BE" w:rsidRPr="00F51E8E">
        <w:rPr>
          <w:b/>
        </w:rPr>
        <w:t>&lt;9.</w:t>
      </w:r>
      <w:r w:rsidR="009669B1" w:rsidRPr="00F51E8E">
        <w:rPr>
          <w:b/>
        </w:rPr>
        <w:t>999,00m²</w:t>
      </w:r>
      <w:r w:rsidR="004F59BE" w:rsidRPr="00F51E8E">
        <w:rPr>
          <w:b/>
        </w:rPr>
        <w:t>&gt;</w:t>
      </w:r>
      <w:r w:rsidR="009669B1" w:rsidRPr="004F59BE">
        <w:t xml:space="preserve">, frente superior a </w:t>
      </w:r>
      <w:r w:rsidR="004F59BE" w:rsidRPr="00F51E8E">
        <w:rPr>
          <w:b/>
        </w:rPr>
        <w:t>&lt;</w:t>
      </w:r>
      <w:r w:rsidR="009669B1" w:rsidRPr="00F51E8E">
        <w:rPr>
          <w:b/>
        </w:rPr>
        <w:t>10,00m</w:t>
      </w:r>
      <w:r w:rsidR="004F59BE" w:rsidRPr="00F51E8E">
        <w:rPr>
          <w:b/>
        </w:rPr>
        <w:t>&gt;</w:t>
      </w:r>
      <w:r w:rsidR="009669B1" w:rsidRPr="004F59BE">
        <w:t xml:space="preserve">, </w:t>
      </w:r>
      <w:r w:rsidRPr="004F59BE">
        <w:t>em conformidade com a</w:t>
      </w:r>
      <w:r w:rsidR="009669B1" w:rsidRPr="004F59BE">
        <w:t xml:space="preserve"> </w:t>
      </w:r>
      <w:r w:rsidR="009669B1" w:rsidRPr="00F51E8E">
        <w:t xml:space="preserve">Lei Municipal </w:t>
      </w:r>
      <w:r w:rsidR="004F59BE" w:rsidRPr="00F51E8E">
        <w:rPr>
          <w:b/>
        </w:rPr>
        <w:t>&lt;</w:t>
      </w:r>
      <w:r w:rsidR="009669B1" w:rsidRPr="00F51E8E">
        <w:rPr>
          <w:b/>
        </w:rPr>
        <w:t>9.999/2000</w:t>
      </w:r>
      <w:r w:rsidR="004F59BE" w:rsidRPr="00F51E8E">
        <w:rPr>
          <w:b/>
        </w:rPr>
        <w:t>&gt;</w:t>
      </w:r>
      <w:r w:rsidRPr="004F59BE">
        <w:t xml:space="preserve"> e parâmetros definidos pela(s)</w:t>
      </w:r>
      <w:r w:rsidR="00271FD0" w:rsidRPr="004F59BE">
        <w:t xml:space="preserve"> </w:t>
      </w:r>
      <w:r w:rsidR="004F59BE" w:rsidRPr="00F51E8E">
        <w:rPr>
          <w:b/>
        </w:rPr>
        <w:t>&lt;</w:t>
      </w:r>
      <w:r w:rsidR="00F51E8E">
        <w:rPr>
          <w:b/>
        </w:rPr>
        <w:t>Zona de Expansão U</w:t>
      </w:r>
      <w:r w:rsidR="00271FD0" w:rsidRPr="00F51E8E">
        <w:rPr>
          <w:b/>
        </w:rPr>
        <w:t>rbana</w:t>
      </w:r>
      <w:r w:rsidRPr="00F51E8E">
        <w:rPr>
          <w:b/>
        </w:rPr>
        <w:t xml:space="preserve"> </w:t>
      </w:r>
      <w:proofErr w:type="gramStart"/>
      <w:r w:rsidRPr="00F51E8E">
        <w:rPr>
          <w:b/>
        </w:rPr>
        <w:t>1</w:t>
      </w:r>
      <w:proofErr w:type="gramEnd"/>
      <w:r w:rsidR="004F59BE" w:rsidRPr="00F51E8E">
        <w:rPr>
          <w:b/>
        </w:rPr>
        <w:t xml:space="preserve"> (ZEU1)&gt;</w:t>
      </w:r>
      <w:r w:rsidRPr="004F59BE">
        <w:t xml:space="preserve"> e </w:t>
      </w:r>
      <w:r w:rsidR="004F59BE" w:rsidRPr="00F51E8E">
        <w:rPr>
          <w:b/>
        </w:rPr>
        <w:t>&lt;</w:t>
      </w:r>
      <w:r w:rsidR="00F51E8E">
        <w:rPr>
          <w:b/>
        </w:rPr>
        <w:t>Zona de Expansão U</w:t>
      </w:r>
      <w:r w:rsidRPr="00F51E8E">
        <w:rPr>
          <w:b/>
        </w:rPr>
        <w:t>rbana 2</w:t>
      </w:r>
      <w:r w:rsidR="004F59BE" w:rsidRPr="00F51E8E">
        <w:rPr>
          <w:b/>
        </w:rPr>
        <w:t xml:space="preserve"> (ZEU2)&gt;</w:t>
      </w:r>
      <w:r w:rsidR="002F2899" w:rsidRPr="004F59BE">
        <w:t>,</w:t>
      </w:r>
      <w:r w:rsidRPr="004F59BE">
        <w:t xml:space="preserve"> predominante(s) na gleba</w:t>
      </w:r>
      <w:r w:rsidR="00271FD0" w:rsidRPr="004F59BE">
        <w:t>.</w:t>
      </w:r>
    </w:p>
    <w:p w:rsidR="00DF1A39" w:rsidRPr="004F59BE" w:rsidRDefault="00DF1A39" w:rsidP="00FF65BF">
      <w:pPr>
        <w:pStyle w:val="western"/>
        <w:spacing w:before="0" w:beforeAutospacing="0" w:after="0" w:afterAutospacing="0"/>
        <w:ind w:left="720"/>
        <w:jc w:val="both"/>
      </w:pPr>
    </w:p>
    <w:p w:rsidR="00D32ABD" w:rsidRPr="004F59BE" w:rsidRDefault="00D32ABD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Os lotes estão distribuídos em </w:t>
      </w:r>
      <w:r w:rsidR="00F51E8E" w:rsidRPr="00F51E8E">
        <w:rPr>
          <w:b/>
        </w:rPr>
        <w:t>&lt;</w:t>
      </w:r>
      <w:r w:rsidRPr="00F51E8E">
        <w:rPr>
          <w:b/>
        </w:rPr>
        <w:t>99</w:t>
      </w:r>
      <w:r w:rsidR="00F51E8E" w:rsidRPr="00F51E8E">
        <w:rPr>
          <w:b/>
        </w:rPr>
        <w:t>9&gt;</w:t>
      </w:r>
      <w:r w:rsidRPr="004F59BE">
        <w:t xml:space="preserve"> quadras com extensão máxima de </w:t>
      </w:r>
      <w:r w:rsidR="00F51E8E" w:rsidRPr="00F51E8E">
        <w:rPr>
          <w:b/>
        </w:rPr>
        <w:t>&lt;</w:t>
      </w:r>
      <w:r w:rsidRPr="00F51E8E">
        <w:rPr>
          <w:b/>
        </w:rPr>
        <w:t>duzentos metros</w:t>
      </w:r>
      <w:r w:rsidR="00F51E8E" w:rsidRPr="00F51E8E">
        <w:rPr>
          <w:b/>
        </w:rPr>
        <w:t>&gt;</w:t>
      </w:r>
      <w:r w:rsidR="00F51E8E">
        <w:t xml:space="preserve"> conforme determinação </w:t>
      </w:r>
      <w:r w:rsidR="00F51E8E" w:rsidRPr="00F51E8E">
        <w:rPr>
          <w:b/>
        </w:rPr>
        <w:t>&lt;da Lei M</w:t>
      </w:r>
      <w:r w:rsidRPr="00F51E8E">
        <w:rPr>
          <w:b/>
        </w:rPr>
        <w:t xml:space="preserve">unicipal </w:t>
      </w:r>
      <w:r w:rsidR="00F51E8E" w:rsidRPr="00F51E8E">
        <w:rPr>
          <w:b/>
        </w:rPr>
        <w:t xml:space="preserve">9.999/2000&gt; </w:t>
      </w:r>
      <w:r w:rsidRPr="00F51E8E">
        <w:rPr>
          <w:b/>
        </w:rPr>
        <w:t>&lt;do Decerto Estadual 44.646/2007&gt;.</w:t>
      </w:r>
    </w:p>
    <w:p w:rsidR="00D32ABD" w:rsidRPr="004F59BE" w:rsidRDefault="00D32ABD" w:rsidP="00FF65BF">
      <w:pPr>
        <w:pStyle w:val="western"/>
        <w:spacing w:before="0" w:beforeAutospacing="0" w:after="0" w:afterAutospacing="0"/>
        <w:ind w:left="720"/>
        <w:jc w:val="both"/>
      </w:pPr>
    </w:p>
    <w:p w:rsidR="009669B1" w:rsidRPr="004F59BE" w:rsidRDefault="002F2899" w:rsidP="00FF65BF">
      <w:pPr>
        <w:pStyle w:val="western"/>
        <w:spacing w:before="0" w:beforeAutospacing="0" w:after="0" w:afterAutospacing="0"/>
        <w:ind w:left="720"/>
        <w:jc w:val="both"/>
      </w:pPr>
      <w:r w:rsidRPr="00F51E8E">
        <w:t xml:space="preserve">Serão abertas </w:t>
      </w:r>
      <w:r w:rsidR="00F51E8E" w:rsidRPr="00F51E8E">
        <w:rPr>
          <w:b/>
        </w:rPr>
        <w:t>&lt;</w:t>
      </w:r>
      <w:r w:rsidRPr="00F51E8E">
        <w:rPr>
          <w:b/>
        </w:rPr>
        <w:t>99</w:t>
      </w:r>
      <w:r w:rsidR="00F51E8E" w:rsidRPr="00F51E8E">
        <w:rPr>
          <w:b/>
        </w:rPr>
        <w:t>&gt;</w:t>
      </w:r>
      <w:r w:rsidRPr="00F51E8E">
        <w:t xml:space="preserve"> vias</w:t>
      </w:r>
      <w:r w:rsidR="00F51E8E" w:rsidRPr="00F51E8E">
        <w:t xml:space="preserve"> públicas</w:t>
      </w:r>
      <w:r w:rsidRPr="00F51E8E">
        <w:t xml:space="preserve">, sendo </w:t>
      </w:r>
      <w:r w:rsidR="00F51E8E" w:rsidRPr="00F51E8E">
        <w:rPr>
          <w:b/>
        </w:rPr>
        <w:t>&lt;</w:t>
      </w:r>
      <w:r w:rsidR="00A078DD" w:rsidRPr="00F51E8E">
        <w:rPr>
          <w:b/>
        </w:rPr>
        <w:t>01</w:t>
      </w:r>
      <w:r w:rsidR="00F51E8E" w:rsidRPr="00F51E8E">
        <w:rPr>
          <w:b/>
        </w:rPr>
        <w:t>&gt;</w:t>
      </w:r>
      <w:r w:rsidRPr="00F51E8E">
        <w:t xml:space="preserve"> arterial, </w:t>
      </w:r>
      <w:r w:rsidR="00F51E8E" w:rsidRPr="00F51E8E">
        <w:rPr>
          <w:b/>
        </w:rPr>
        <w:t>&lt;</w:t>
      </w:r>
      <w:r w:rsidR="00A078DD" w:rsidRPr="00F51E8E">
        <w:rPr>
          <w:b/>
        </w:rPr>
        <w:t>01</w:t>
      </w:r>
      <w:r w:rsidR="00F51E8E" w:rsidRPr="00F51E8E">
        <w:rPr>
          <w:b/>
        </w:rPr>
        <w:t>&gt;</w:t>
      </w:r>
      <w:r w:rsidR="00A078DD" w:rsidRPr="00F51E8E">
        <w:t xml:space="preserve"> coletora e o restante locais</w:t>
      </w:r>
      <w:r w:rsidRPr="00F51E8E">
        <w:t xml:space="preserve">, </w:t>
      </w:r>
      <w:r w:rsidR="00F51E8E" w:rsidRPr="00F51E8E">
        <w:t xml:space="preserve">considerando o </w:t>
      </w:r>
      <w:r w:rsidRPr="00F51E8E">
        <w:t>acesso principal</w:t>
      </w:r>
      <w:r w:rsidR="009669B1" w:rsidRPr="00F51E8E">
        <w:t xml:space="preserve"> </w:t>
      </w:r>
      <w:r w:rsidR="00F51E8E" w:rsidRPr="00F51E8E">
        <w:t xml:space="preserve">do empreendimento </w:t>
      </w:r>
      <w:r w:rsidR="00A078DD" w:rsidRPr="00F51E8E">
        <w:t xml:space="preserve">pela Rua </w:t>
      </w:r>
      <w:r w:rsidR="00F51E8E" w:rsidRPr="00F51E8E">
        <w:rPr>
          <w:b/>
        </w:rPr>
        <w:t>&lt;Nome da Rua</w:t>
      </w:r>
      <w:r w:rsidR="00A078DD" w:rsidRPr="00F51E8E">
        <w:rPr>
          <w:b/>
        </w:rPr>
        <w:t xml:space="preserve"> (existente</w:t>
      </w:r>
      <w:proofErr w:type="gramStart"/>
      <w:r w:rsidR="00A078DD" w:rsidRPr="00F51E8E">
        <w:rPr>
          <w:b/>
        </w:rPr>
        <w:t>)</w:t>
      </w:r>
      <w:proofErr w:type="gramEnd"/>
      <w:r w:rsidR="00F51E8E" w:rsidRPr="00F51E8E">
        <w:rPr>
          <w:b/>
        </w:rPr>
        <w:t>&gt;</w:t>
      </w:r>
      <w:r w:rsidR="00A078DD" w:rsidRPr="00F51E8E">
        <w:t>.</w:t>
      </w:r>
    </w:p>
    <w:p w:rsidR="005E35DA" w:rsidRPr="004F59BE" w:rsidRDefault="005E35DA" w:rsidP="00FF65BF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FF65BF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institucional(s) </w:t>
      </w:r>
      <w:r w:rsidR="003C75BA" w:rsidRPr="004F59BE">
        <w:t xml:space="preserve">totalizando </w:t>
      </w:r>
      <w:r w:rsidR="004A37F2" w:rsidRPr="004A37F2">
        <w:rPr>
          <w:b/>
        </w:rPr>
        <w:t>&lt;</w:t>
      </w:r>
      <w:r w:rsidRPr="004A37F2">
        <w:rPr>
          <w:b/>
        </w:rPr>
        <w:t>999,00</w:t>
      </w:r>
      <w:r w:rsidR="004A37F2" w:rsidRPr="004A37F2">
        <w:rPr>
          <w:b/>
        </w:rPr>
        <w:t>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</w:p>
    <w:p w:rsidR="005E35DA" w:rsidRPr="004F59BE" w:rsidRDefault="005E35DA" w:rsidP="00FF65BF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verde(s) </w:t>
      </w:r>
      <w:r w:rsidR="003C75BA" w:rsidRPr="004F59BE">
        <w:t>totalizando</w:t>
      </w:r>
      <w:r w:rsidRPr="004F59BE">
        <w:t xml:space="preserve">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  <w:r w:rsidR="003C75BA" w:rsidRPr="004F59BE">
        <w:t xml:space="preserve"> As áreas verdes serão cercadas conforme exigência municipal.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>) destinada(s) uma(duas) área(s) para implantação de praça pública</w:t>
      </w:r>
      <w:r w:rsidR="003C75BA" w:rsidRPr="004F59BE">
        <w:t xml:space="preserve">, totalizando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  <w:r w:rsidR="003C75BA" w:rsidRPr="004F59BE">
        <w:t xml:space="preserve"> &lt;A(s) praça(s) serão implantada</w:t>
      </w:r>
      <w:r w:rsidR="003C75BA" w:rsidRPr="004A37F2">
        <w:t xml:space="preserve">s </w:t>
      </w:r>
      <w:r w:rsidR="004A37F2" w:rsidRPr="004A37F2">
        <w:rPr>
          <w:b/>
        </w:rPr>
        <w:t>&lt;pela Prefeitura Municipal em momento oportuno&gt;, &lt;pelo empreendedor, conforme indicado no cronograma de obras&gt;.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para implantação de unidades habitacionais de interesse social, totalizando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 xml:space="preserve">, conforme </w:t>
      </w:r>
      <w:r w:rsidR="004A37F2">
        <w:t xml:space="preserve">consta do projeto urbanístico. </w:t>
      </w:r>
      <w:r w:rsidRPr="004F59BE">
        <w:t xml:space="preserve">A(s) unidade(s) </w:t>
      </w:r>
      <w:proofErr w:type="gramStart"/>
      <w:r w:rsidRPr="004F59BE">
        <w:t>serão implantadas</w:t>
      </w:r>
      <w:proofErr w:type="gramEnd"/>
      <w:r w:rsidRPr="004F59BE">
        <w:rPr>
          <w:highlight w:val="yellow"/>
        </w:rPr>
        <w:t xml:space="preserve"> </w:t>
      </w:r>
      <w:r w:rsidR="004A37F2" w:rsidRPr="004A37F2">
        <w:rPr>
          <w:b/>
        </w:rPr>
        <w:t>&lt;</w:t>
      </w:r>
      <w:r w:rsidRPr="004A37F2">
        <w:rPr>
          <w:b/>
        </w:rPr>
        <w:t>pela Prefeitura Municipal em momento oportuno&gt;, &lt;pelo empreendedor, conforme indicado no cronograma de obras&gt;.</w:t>
      </w:r>
    </w:p>
    <w:p w:rsidR="00D424D4" w:rsidRPr="004F59BE" w:rsidRDefault="00D424D4" w:rsidP="00FF65BF">
      <w:pPr>
        <w:pStyle w:val="western"/>
        <w:spacing w:before="0" w:beforeAutospacing="0" w:after="0" w:afterAutospacing="0"/>
        <w:jc w:val="both"/>
      </w:pPr>
    </w:p>
    <w:p w:rsidR="006577D1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Infraestrutura Existente:</w:t>
      </w:r>
    </w:p>
    <w:p w:rsidR="006577D1" w:rsidRPr="004F59BE" w:rsidRDefault="006577D1" w:rsidP="00FF65BF">
      <w:pPr>
        <w:pStyle w:val="western"/>
        <w:spacing w:before="0" w:beforeAutospacing="0" w:after="0" w:afterAutospacing="0"/>
        <w:jc w:val="both"/>
      </w:pPr>
    </w:p>
    <w:p w:rsidR="00D424D4" w:rsidRPr="004F59BE" w:rsidRDefault="00D424D4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área parcelada </w:t>
      </w:r>
      <w:r w:rsidR="00A5416B" w:rsidRPr="004A37F2">
        <w:rPr>
          <w:b/>
        </w:rPr>
        <w:t>&lt;não&gt; &lt;</w:t>
      </w:r>
      <w:r w:rsidRPr="004A37F2">
        <w:rPr>
          <w:b/>
        </w:rPr>
        <w:t>possui</w:t>
      </w:r>
      <w:r w:rsidR="00A5416B" w:rsidRPr="004A37F2">
        <w:rPr>
          <w:b/>
        </w:rPr>
        <w:t>&gt;</w:t>
      </w:r>
      <w:r w:rsidRPr="004A37F2">
        <w:rPr>
          <w:b/>
        </w:rPr>
        <w:t xml:space="preserve"> </w:t>
      </w:r>
      <w:r w:rsidRPr="004F59BE">
        <w:t xml:space="preserve">acesso ao abastecimento de água e serviço de esgotamento sanitário (conforme parecer dos órgãos competentes), </w:t>
      </w:r>
      <w:r w:rsidRPr="00881BAC">
        <w:rPr>
          <w:b/>
        </w:rPr>
        <w:t xml:space="preserve">&lt;porém não há no interior da gleba equipamento implantado relacionado a estes serviços&gt;, &lt;no interior da gleba há um reservatório de água da concessionária (COPASA, SAAE, Outra) com capacidade de </w:t>
      </w:r>
      <w:r w:rsidR="009E6D63" w:rsidRPr="00881BAC">
        <w:rPr>
          <w:b/>
        </w:rPr>
        <w:t>&lt;</w:t>
      </w:r>
      <w:r w:rsidRPr="00881BAC">
        <w:rPr>
          <w:b/>
        </w:rPr>
        <w:t>vinte mil litros</w:t>
      </w:r>
      <w:r w:rsidR="009E6D63" w:rsidRPr="00881BAC">
        <w:rPr>
          <w:b/>
        </w:rPr>
        <w:t>&gt;</w:t>
      </w:r>
      <w:r w:rsidR="00A5416B" w:rsidRPr="004F59BE">
        <w:t xml:space="preserve">, </w:t>
      </w:r>
      <w:r w:rsidR="00A5416B" w:rsidRPr="00881BAC">
        <w:t xml:space="preserve">localizado </w:t>
      </w:r>
      <w:r w:rsidR="00881BAC" w:rsidRPr="00881BAC">
        <w:rPr>
          <w:b/>
        </w:rPr>
        <w:t>&lt;</w:t>
      </w:r>
      <w:proofErr w:type="gramStart"/>
      <w:r w:rsidR="00881BAC" w:rsidRPr="00881BAC">
        <w:rPr>
          <w:b/>
        </w:rPr>
        <w:t>descrever</w:t>
      </w:r>
      <w:proofErr w:type="gramEnd"/>
      <w:r w:rsidR="00881BAC" w:rsidRPr="00881BAC">
        <w:rPr>
          <w:b/>
        </w:rPr>
        <w:t xml:space="preserve"> localização&gt;</w:t>
      </w:r>
      <w:r w:rsidR="009E6D63" w:rsidRPr="004F59BE">
        <w:t xml:space="preserve">, coordenadas </w:t>
      </w:r>
      <w:r w:rsidR="00881BAC" w:rsidRPr="004F59BE">
        <w:t>&lt;</w:t>
      </w:r>
      <w:r w:rsidR="00881BAC" w:rsidRPr="004F59BE">
        <w:rPr>
          <w:b/>
        </w:rPr>
        <w:t>UTM 999000.00, 9999000.00&gt;</w:t>
      </w:r>
      <w:r w:rsidRPr="004F59BE">
        <w:t xml:space="preserve">, </w:t>
      </w:r>
      <w:r w:rsidR="00A5416B" w:rsidRPr="00F0389F">
        <w:rPr>
          <w:b/>
        </w:rPr>
        <w:t>&lt;</w:t>
      </w:r>
      <w:r w:rsidRPr="00F0389F">
        <w:rPr>
          <w:b/>
        </w:rPr>
        <w:t>no interior da gleba há uma estação de tratamento de água</w:t>
      </w:r>
      <w:r w:rsidR="00A5416B" w:rsidRPr="00F0389F">
        <w:rPr>
          <w:b/>
        </w:rPr>
        <w:t xml:space="preserve"> (ETA)</w:t>
      </w:r>
      <w:r w:rsidRPr="00F0389F">
        <w:rPr>
          <w:b/>
        </w:rPr>
        <w:t>, na área de preservação permanente do curso d’água (identificar curso d’água), na porção</w:t>
      </w:r>
      <w:r w:rsidR="00A5416B" w:rsidRPr="00F0389F">
        <w:rPr>
          <w:b/>
        </w:rPr>
        <w:t xml:space="preserve"> leste&gt;</w:t>
      </w:r>
      <w:r w:rsidR="00A93952">
        <w:t>, coordenadas</w:t>
      </w:r>
      <w:r w:rsidR="009E6D63" w:rsidRPr="004F59BE">
        <w:t xml:space="preserve"> </w:t>
      </w:r>
      <w:r w:rsidR="00F0389F" w:rsidRPr="004F59BE">
        <w:t>&lt;</w:t>
      </w:r>
      <w:r w:rsidR="00F0389F" w:rsidRPr="004F59BE">
        <w:rPr>
          <w:b/>
        </w:rPr>
        <w:t>UTM 999000.00, 9999000.00&gt;</w:t>
      </w:r>
      <w:r w:rsidR="00A5416B" w:rsidRPr="004F59BE">
        <w:t xml:space="preserve">, </w:t>
      </w:r>
      <w:r w:rsidR="00A5416B" w:rsidRPr="00F0389F">
        <w:rPr>
          <w:b/>
        </w:rPr>
        <w:t xml:space="preserve">&lt;no interior da gleba há uma estação de tratamento de esgoto (ETE), </w:t>
      </w:r>
      <w:r w:rsidR="00A5416B" w:rsidRPr="00F0389F">
        <w:rPr>
          <w:b/>
        </w:rPr>
        <w:lastRenderedPageBreak/>
        <w:t>na área de preservação permanente do curso d’água (identificar curso d’água), na porção leste&gt;</w:t>
      </w:r>
      <w:r w:rsidR="00F0389F">
        <w:t xml:space="preserve">, </w:t>
      </w:r>
      <w:r w:rsidR="00A93952">
        <w:t xml:space="preserve">coordenadas </w:t>
      </w:r>
      <w:r w:rsidR="00F0389F" w:rsidRPr="004F59BE">
        <w:t>&lt;</w:t>
      </w:r>
      <w:r w:rsidR="00F0389F" w:rsidRPr="004F59BE">
        <w:rPr>
          <w:b/>
        </w:rPr>
        <w:t>UTM 999000.00, 9999000.00&gt;</w:t>
      </w:r>
      <w:r w:rsidR="00A5416B" w:rsidRPr="004F59BE">
        <w:t>.</w:t>
      </w:r>
    </w:p>
    <w:p w:rsidR="00D32ABD" w:rsidRPr="004F59BE" w:rsidRDefault="00D32ABD" w:rsidP="00FF65BF">
      <w:pPr>
        <w:pStyle w:val="western"/>
        <w:spacing w:before="0" w:beforeAutospacing="0" w:after="0" w:afterAutospacing="0"/>
        <w:jc w:val="both"/>
      </w:pPr>
    </w:p>
    <w:p w:rsidR="00B428FA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Infraestrutura prevista:</w:t>
      </w:r>
    </w:p>
    <w:p w:rsidR="00B428FA" w:rsidRPr="004F59BE" w:rsidRDefault="00B428FA" w:rsidP="00FF65BF">
      <w:pPr>
        <w:pStyle w:val="western"/>
        <w:spacing w:before="0" w:beforeAutospacing="0" w:after="0" w:afterAutospacing="0"/>
        <w:jc w:val="both"/>
      </w:pPr>
    </w:p>
    <w:p w:rsidR="00DF1A39" w:rsidRPr="004F59BE" w:rsidRDefault="009E6D63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>Considerando que conforme Lei Federal 6.766/1979, lote é o terreno servido de “infraestrutura básica” e cujas dimensões atendam aos índices urbanísticos definidos pelo plano diretor ou lei municipal para a zona em que se situe e ainda que “infraestrutura básica” é o conjunto formado por equipamentos urbanos de escoamento das águas pluviais, iluminação pública, esgotamento sanitário, abastecimento de água potável, energia elétrica pública e domiciliar e vias de circulação, a infraestrutura do parcelamento será constituída de: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jc w:val="both"/>
      </w:pPr>
    </w:p>
    <w:p w:rsidR="00FF65BF" w:rsidRPr="004F59BE" w:rsidRDefault="009E6D63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condução, captação e dispersão das águas pluviais composto de sarjetas (descrever padrão/dimensionamento), bocas de lobo (descrever padrão/dimensionamento), rampa/escada de dispersão (descrever padrão/dimensionamento).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9E6D63" w:rsidRPr="004F59BE" w:rsidRDefault="009E6D63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FF65BF" w:rsidRPr="00A93952">
        <w:rPr>
          <w:b/>
        </w:rPr>
        <w:t>9,00</w:t>
      </w:r>
      <w:r w:rsidR="00A93952" w:rsidRPr="00A93952">
        <w:rPr>
          <w:b/>
        </w:rPr>
        <w:t>&gt;</w:t>
      </w:r>
      <w:r w:rsidR="00FF65BF" w:rsidRPr="00A93952">
        <w:rPr>
          <w:b/>
        </w:rPr>
        <w:t xml:space="preserve"> </w:t>
      </w:r>
      <w:r w:rsidR="00FF65BF" w:rsidRPr="004F59BE">
        <w:t>metros lineares de sarjetas nas ruas 1 a 20, conforme consta do projeto de drenagem;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A93952" w:rsidRPr="00A93952">
        <w:rPr>
          <w:b/>
        </w:rPr>
        <w:t>&gt;</w:t>
      </w:r>
      <w:r w:rsidRPr="004F59BE">
        <w:t xml:space="preserve"> bocas de lobo, localizadas conforme projeto de drenagem;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</w:t>
      </w:r>
      <w:r w:rsidR="00A93952" w:rsidRPr="00A93952">
        <w:rPr>
          <w:b/>
        </w:rPr>
        <w:t>&gt;</w:t>
      </w:r>
      <w:r w:rsidRPr="004F59BE">
        <w:t xml:space="preserve"> rampas/escadas de dispersão, conforme localizadas no projeto de drenagem.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FF65BF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captação, condução e distribuição de água potável, subterrâneo, conforme Diretrizes Técnicas da Concessionária e projeto de abastecimento a ser aprovado pela Prefeitura Municipal.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O ponto de captação de água será naquele definido pela Diretriz,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construído reservatório de água, conforme Diretriz e </w:t>
      </w:r>
      <w:r w:rsidR="00D07332" w:rsidRPr="004F59BE">
        <w:t>aprovação</w:t>
      </w:r>
      <w:r w:rsidRPr="004F59BE">
        <w:t xml:space="preserve">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FF65BF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condução e tratamento dos efluentes sanitários, conforme Diretrizes Técnicas da Concessionária e projeto a ser aprovado pela Prefeitura Municipal</w:t>
      </w:r>
      <w:r w:rsidR="00D07332"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FF65BF" w:rsidRPr="004F59BE" w:rsidRDefault="00D07332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construída uma Estação de Tratamento de Esgotos (ETE) conforme Diretriz e aprovação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D07332" w:rsidRPr="004F59BE" w:rsidRDefault="00D07332" w:rsidP="00D07332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construída uma Estação Elevatória de Esgotos, conforme Diretriz e aprovação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580CA7" w:rsidRPr="004F59BE" w:rsidRDefault="00D07332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Os Efluentes Sanitários serão conduzidos para a Estação de Tratamento de Esgotos (ETE) existente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9F167E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 xml:space="preserve">Sistema </w:t>
      </w:r>
      <w:r w:rsidR="009F167E" w:rsidRPr="004F59BE">
        <w:t>de distribuição aéreo de e</w:t>
      </w:r>
      <w:r w:rsidR="00580CA7" w:rsidRPr="004F59BE">
        <w:t xml:space="preserve">nergia </w:t>
      </w:r>
      <w:r w:rsidR="009F167E" w:rsidRPr="004F59BE">
        <w:t>e</w:t>
      </w:r>
      <w:r w:rsidR="00580CA7" w:rsidRPr="004F59BE">
        <w:t xml:space="preserve">létrica, conforme serviço fornecido pela Concessionária e aprovação da Prefeitura Municipal, considerando </w:t>
      </w:r>
      <w:r w:rsidR="009F167E" w:rsidRPr="004F59BE">
        <w:t xml:space="preserve">a Resolução Normativa 414/2010, da Aneel (Agência Nacional de Energia Elétrica), que decidiu </w:t>
      </w:r>
      <w:r w:rsidR="009F167E" w:rsidRPr="004F59BE">
        <w:lastRenderedPageBreak/>
        <w:t>que os ativos de Iluminação Pública, sob a responsabilidade das distribuidoras de energia elétrica, serão repassados para os municípios, devendo a municipalidade providenciar as medidas necessárias para a adequada manutenção e funcionamento do sistema.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A manutenção e a operação das instalações de iluminação pública são de responsabilidade do município ou de quem tenha recebido deste a delegação para prestar tais serviços;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Cabe à distribuidora, fornecer energia elétrica para iluminação pública;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Se o município decidir por delegar a prestação dos serviços de operação e manutenção a alguma empresa especializada nesse negócio, poderá fazê-lo por meio de Contrato de Prestação de Serviços ou Contrato de Concessão na modalidade Parceria Público-Privada (PPP);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9F167E" w:rsidRPr="004F59BE">
        <w:t xml:space="preserve">instalados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9F167E" w:rsidRPr="00A93952">
        <w:rPr>
          <w:b/>
        </w:rPr>
        <w:t>9</w:t>
      </w:r>
      <w:r w:rsidR="00A93952" w:rsidRPr="00A93952">
        <w:rPr>
          <w:b/>
        </w:rPr>
        <w:t>&gt;</w:t>
      </w:r>
      <w:r w:rsidRPr="004F59BE">
        <w:t xml:space="preserve"> </w:t>
      </w:r>
      <w:r w:rsidR="009F167E" w:rsidRPr="004F59BE">
        <w:t>postes (descrever padrão/dimensionamento)</w:t>
      </w:r>
      <w:r w:rsidRPr="004F59BE">
        <w:t xml:space="preserve">, conforme consta do </w:t>
      </w:r>
      <w:r w:rsidR="009F167E" w:rsidRPr="004F59BE">
        <w:t>projeto de iluminação</w:t>
      </w:r>
      <w:r w:rsidRPr="004F59BE">
        <w:t>;</w:t>
      </w:r>
    </w:p>
    <w:p w:rsidR="009F167E" w:rsidRPr="004F59BE" w:rsidRDefault="009F167E" w:rsidP="009F167E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instalados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A93952" w:rsidRPr="00A93952">
        <w:rPr>
          <w:b/>
        </w:rPr>
        <w:t>&gt;</w:t>
      </w:r>
      <w:r w:rsidRPr="004F59BE">
        <w:t xml:space="preserve"> transformadores de energia (descrever padrão/dimensionamento), conforme consta do projeto de iluminação;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9F167E" w:rsidRPr="004F59BE">
        <w:t xml:space="preserve">utilizados </w:t>
      </w:r>
      <w:r w:rsidR="00A93952" w:rsidRPr="00A93952">
        <w:rPr>
          <w:b/>
        </w:rPr>
        <w:t>&lt;</w:t>
      </w:r>
      <w:r w:rsidR="009F167E" w:rsidRPr="00A93952">
        <w:rPr>
          <w:b/>
        </w:rPr>
        <w:t>9.999</w:t>
      </w:r>
      <w:r w:rsidR="00A93952" w:rsidRPr="00A93952">
        <w:rPr>
          <w:b/>
        </w:rPr>
        <w:t>&gt;</w:t>
      </w:r>
      <w:r w:rsidR="009F167E" w:rsidRPr="004F59BE">
        <w:t xml:space="preserve"> metros de fiação para transmissão (descrever padrão/dimensionamento);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Uma das áreas institucionais será reservada para construção, pela concessionária, de uma estação de transformação de energia.</w:t>
      </w:r>
    </w:p>
    <w:p w:rsidR="009F167E" w:rsidRPr="004F59BE" w:rsidRDefault="009F167E" w:rsidP="00A769C5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A iluminação pú</w:t>
      </w:r>
      <w:r w:rsidR="00A93952">
        <w:t>blica será feita por lâmpadas</w:t>
      </w:r>
      <w:r w:rsidRPr="004F59BE">
        <w:t xml:space="preserve"> </w:t>
      </w:r>
      <w:r w:rsidR="00A93952" w:rsidRPr="00A93952">
        <w:rPr>
          <w:b/>
        </w:rPr>
        <w:t>&lt;</w:t>
      </w:r>
      <w:r w:rsidRPr="00A93952">
        <w:rPr>
          <w:b/>
        </w:rPr>
        <w:t>LED</w:t>
      </w:r>
      <w:r w:rsidR="00A93952" w:rsidRPr="00A93952">
        <w:rPr>
          <w:b/>
        </w:rPr>
        <w:t>&gt; &lt;alógenas&gt;</w:t>
      </w:r>
      <w:r w:rsidRPr="004F59BE">
        <w:t xml:space="preserve"> (descrever padrão/dimensionamento), conforme Diretriz</w:t>
      </w:r>
      <w:r w:rsidR="00A769C5" w:rsidRPr="004F59BE">
        <w:t>, projeto de iluminação</w:t>
      </w:r>
      <w:r w:rsidRPr="004F59BE">
        <w:t xml:space="preserve"> e aprovação pela Prefeitura Municipal</w:t>
      </w:r>
      <w:r w:rsidR="00A769C5" w:rsidRPr="004F59BE">
        <w:t>.</w:t>
      </w:r>
    </w:p>
    <w:p w:rsidR="00A769C5" w:rsidRPr="004F59BE" w:rsidRDefault="00A769C5" w:rsidP="00A769C5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Para receber o serviço de energia elétrica domiciliar</w:t>
      </w:r>
      <w:r w:rsidR="00CD68B9" w:rsidRPr="004F59BE">
        <w:t>,</w:t>
      </w:r>
      <w:r w:rsidRPr="004F59BE">
        <w:t xml:space="preserve"> cada unidade deverá providenciar o Padrão de recebimento de energia, conforme especificação da Concessionária e aprovação da Prefeitura Municipal.</w:t>
      </w:r>
    </w:p>
    <w:p w:rsidR="003C75BA" w:rsidRPr="004F59BE" w:rsidRDefault="003C75BA" w:rsidP="003C75BA">
      <w:pPr>
        <w:pStyle w:val="western"/>
        <w:spacing w:before="0" w:beforeAutospacing="0" w:after="0" w:afterAutospacing="0"/>
        <w:ind w:left="1800"/>
        <w:jc w:val="both"/>
      </w:pPr>
    </w:p>
    <w:p w:rsidR="00A769C5" w:rsidRPr="004F59BE" w:rsidRDefault="00A769C5" w:rsidP="00A769C5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 xml:space="preserve">Foram Projetadas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A93952" w:rsidRPr="00A93952">
        <w:rPr>
          <w:b/>
        </w:rPr>
        <w:t>&gt;</w:t>
      </w:r>
      <w:r w:rsidRPr="004F59BE">
        <w:t xml:space="preserve"> vias públicas de circulação de veículos e pedestres, conforme diretrizes municipais e características indicadas no </w:t>
      </w:r>
      <w:r w:rsidRPr="00A93952">
        <w:rPr>
          <w:b/>
        </w:rPr>
        <w:t>Anexo II – Parâmetros do Sistema Viário</w:t>
      </w:r>
      <w:r w:rsidRPr="004F59BE">
        <w:t>.</w:t>
      </w:r>
    </w:p>
    <w:p w:rsidR="00A769C5" w:rsidRPr="004F59BE" w:rsidRDefault="00A769C5" w:rsidP="00A769C5">
      <w:pPr>
        <w:pStyle w:val="western"/>
        <w:spacing w:before="0" w:beforeAutospacing="0" w:after="0" w:afterAutospacing="0"/>
        <w:ind w:left="1080"/>
        <w:jc w:val="both"/>
      </w:pPr>
    </w:p>
    <w:p w:rsidR="00A769C5" w:rsidRPr="004F59BE" w:rsidRDefault="00A769C5" w:rsidP="00A769C5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As vias serão pavimentadas conforme exigência e aprovação da Prefeitura Municipal</w:t>
      </w:r>
      <w:r w:rsidR="00D44E06" w:rsidRPr="004F59BE">
        <w:t xml:space="preserve"> (descrever padrão/dimensionamento)</w:t>
      </w:r>
      <w:r w:rsidRPr="004F59BE">
        <w:t>.</w:t>
      </w:r>
    </w:p>
    <w:p w:rsidR="00580CA7" w:rsidRDefault="00580CA7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Default="00AC691A" w:rsidP="00580CA7">
      <w:pPr>
        <w:pStyle w:val="western"/>
        <w:spacing w:before="0" w:beforeAutospacing="0" w:after="0" w:afterAutospacing="0"/>
        <w:jc w:val="both"/>
      </w:pPr>
    </w:p>
    <w:p w:rsidR="00AC691A" w:rsidRPr="004F59BE" w:rsidRDefault="00AC691A" w:rsidP="00580CA7">
      <w:pPr>
        <w:pStyle w:val="western"/>
        <w:spacing w:before="0" w:beforeAutospacing="0" w:after="0" w:afterAutospacing="0"/>
        <w:jc w:val="both"/>
      </w:pPr>
      <w:bookmarkStart w:id="7" w:name="_GoBack"/>
      <w:bookmarkEnd w:id="7"/>
    </w:p>
    <w:p w:rsidR="00580CA7" w:rsidRPr="004F59BE" w:rsidRDefault="0018568B" w:rsidP="00580CA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lastRenderedPageBreak/>
        <w:t>Anexos:</w:t>
      </w:r>
    </w:p>
    <w:p w:rsidR="00580CA7" w:rsidRPr="004F59BE" w:rsidRDefault="00580CA7" w:rsidP="00580CA7">
      <w:pPr>
        <w:pStyle w:val="western"/>
        <w:spacing w:before="0" w:beforeAutospacing="0" w:after="0" w:afterAutospacing="0"/>
        <w:ind w:left="720"/>
        <w:jc w:val="both"/>
        <w:rPr>
          <w:b/>
          <w:u w:val="single"/>
        </w:rPr>
      </w:pPr>
    </w:p>
    <w:p w:rsidR="00580CA7" w:rsidRPr="00925D5B" w:rsidRDefault="00580CA7" w:rsidP="00580CA7">
      <w:pPr>
        <w:pStyle w:val="western"/>
        <w:spacing w:before="0" w:beforeAutospacing="0" w:after="0" w:afterAutospacing="0"/>
        <w:ind w:left="720"/>
        <w:jc w:val="both"/>
      </w:pPr>
      <w:r w:rsidRPr="00925D5B">
        <w:t>Anexo I – Parâmetros Urbanísticos Básicos</w:t>
      </w:r>
    </w:p>
    <w:p w:rsidR="00AC691A" w:rsidRDefault="00580CA7" w:rsidP="00AC691A">
      <w:pPr>
        <w:pStyle w:val="western"/>
        <w:spacing w:before="0" w:beforeAutospacing="0" w:after="0" w:afterAutospacing="0"/>
        <w:ind w:left="720"/>
        <w:jc w:val="both"/>
      </w:pPr>
      <w:r w:rsidRPr="00925D5B">
        <w:t xml:space="preserve">Anexo II – Parâmetros do Sistema Viário </w:t>
      </w:r>
      <w:r w:rsidR="00AC691A">
        <w:t xml:space="preserve">Anexo III – Quadro Descritivo de Quadras e Lotes (Quadro </w:t>
      </w:r>
      <w:proofErr w:type="gramStart"/>
      <w:r w:rsidR="00AC691A">
        <w:t>2</w:t>
      </w:r>
      <w:proofErr w:type="gramEnd"/>
      <w:r w:rsidR="00AC691A">
        <w:t xml:space="preserve"> Decreto Estadual 44.646/2007).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IV – Quadro Descritivo do Sistema Viário (Quadro </w:t>
      </w:r>
      <w:proofErr w:type="gramStart"/>
      <w:r>
        <w:t>3</w:t>
      </w:r>
      <w:proofErr w:type="gramEnd"/>
      <w:r>
        <w:t xml:space="preserve"> Decreto Estadual 44.646/2007).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V – Descrição da Área Institucional </w:t>
      </w:r>
      <w:proofErr w:type="gramStart"/>
      <w:r>
        <w:t>1</w:t>
      </w:r>
      <w:proofErr w:type="gramEnd"/>
      <w:r>
        <w:t>;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proofErr w:type="gramStart"/>
      <w:r>
        <w:t>Anexo VI</w:t>
      </w:r>
      <w:proofErr w:type="gramEnd"/>
      <w:r>
        <w:t xml:space="preserve"> – Descrição da Área Institucional 2;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VII – Descrição da Área Verde </w:t>
      </w:r>
      <w:proofErr w:type="gramStart"/>
      <w:r>
        <w:t>1</w:t>
      </w:r>
      <w:proofErr w:type="gramEnd"/>
      <w:r>
        <w:t>;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VIII – Descrição da Área Verde </w:t>
      </w:r>
      <w:proofErr w:type="gramStart"/>
      <w:r>
        <w:t>2</w:t>
      </w:r>
      <w:proofErr w:type="gramEnd"/>
      <w:r>
        <w:t>;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IX – Descrição da Praça </w:t>
      </w:r>
      <w:proofErr w:type="gramStart"/>
      <w:r>
        <w:t>1</w:t>
      </w:r>
      <w:proofErr w:type="gramEnd"/>
      <w:r>
        <w:t>;</w:t>
      </w:r>
    </w:p>
    <w:p w:rsidR="00AC691A" w:rsidRDefault="00AC691A" w:rsidP="00AC691A">
      <w:pPr>
        <w:pStyle w:val="western"/>
        <w:spacing w:before="0" w:beforeAutospacing="0" w:after="0" w:afterAutospacing="0"/>
        <w:ind w:left="720"/>
        <w:jc w:val="both"/>
      </w:pPr>
      <w:r>
        <w:t xml:space="preserve">Anexo X – Descrição da Praça </w:t>
      </w:r>
      <w:proofErr w:type="gramStart"/>
      <w:r>
        <w:t>2</w:t>
      </w:r>
      <w:proofErr w:type="gramEnd"/>
      <w:r>
        <w:t>;</w:t>
      </w:r>
    </w:p>
    <w:p w:rsidR="00580CA7" w:rsidRPr="00925D5B" w:rsidRDefault="00580CA7" w:rsidP="00580CA7">
      <w:pPr>
        <w:pStyle w:val="western"/>
        <w:spacing w:before="0" w:beforeAutospacing="0" w:after="0" w:afterAutospacing="0"/>
        <w:ind w:left="720"/>
        <w:jc w:val="both"/>
      </w:pPr>
    </w:p>
    <w:p w:rsidR="0077755D" w:rsidRPr="004F59BE" w:rsidRDefault="0077755D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39" w:rsidRPr="004F59BE" w:rsidRDefault="00DF1A39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 xml:space="preserve">Município,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&lt;dia&gt;</w:t>
      </w:r>
      <w:r w:rsidRPr="004F59BE">
        <w:rPr>
          <w:rFonts w:ascii="Times New Roman" w:hAnsi="Times New Roman" w:cs="Times New Roman"/>
          <w:sz w:val="24"/>
          <w:szCs w:val="24"/>
        </w:rPr>
        <w:t xml:space="preserve"> de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&lt;mês&gt;</w:t>
      </w:r>
      <w:r w:rsidRPr="004F59BE">
        <w:rPr>
          <w:rFonts w:ascii="Times New Roman" w:hAnsi="Times New Roman" w:cs="Times New Roman"/>
          <w:sz w:val="24"/>
          <w:szCs w:val="24"/>
        </w:rPr>
        <w:t xml:space="preserve"> de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&lt;20</w:t>
      </w:r>
      <w:r w:rsidRPr="00A93952">
        <w:rPr>
          <w:rFonts w:ascii="Times New Roman" w:hAnsi="Times New Roman" w:cs="Times New Roman"/>
          <w:b/>
          <w:sz w:val="24"/>
          <w:szCs w:val="24"/>
        </w:rPr>
        <w:t>99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&gt;</w:t>
      </w:r>
      <w:r w:rsidRPr="004F59BE">
        <w:rPr>
          <w:rFonts w:ascii="Times New Roman" w:hAnsi="Times New Roman" w:cs="Times New Roman"/>
          <w:sz w:val="24"/>
          <w:szCs w:val="24"/>
        </w:rPr>
        <w:t>.</w:t>
      </w:r>
    </w:p>
    <w:p w:rsidR="00DF1A39" w:rsidRPr="004F59BE" w:rsidRDefault="00DF1A39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5D" w:rsidRDefault="0077755D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AC" w:rsidRPr="004F59BE" w:rsidRDefault="002547AC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547AC" w:rsidTr="002547AC">
        <w:tc>
          <w:tcPr>
            <w:tcW w:w="4747" w:type="dxa"/>
          </w:tcPr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RESPONSÁVEL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CONSELHO Nº DE REGISTRO</w:t>
            </w:r>
          </w:p>
        </w:tc>
        <w:tc>
          <w:tcPr>
            <w:tcW w:w="4748" w:type="dxa"/>
          </w:tcPr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</w:tbl>
    <w:p w:rsidR="006E15D7" w:rsidRPr="004F59BE" w:rsidRDefault="006E15D7" w:rsidP="00A76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D7" w:rsidRPr="004F59BE" w:rsidSect="0016734E">
          <w:footerReference w:type="default" r:id="rId9"/>
          <w:pgSz w:w="11906" w:h="16838"/>
          <w:pgMar w:top="1417" w:right="1133" w:bottom="1417" w:left="1418" w:header="708" w:footer="708" w:gutter="0"/>
          <w:cols w:space="708"/>
          <w:docGrid w:linePitch="360"/>
        </w:sectPr>
      </w:pPr>
    </w:p>
    <w:p w:rsidR="000E0F8C" w:rsidRPr="004F59BE" w:rsidRDefault="000E0F8C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68B" w:rsidRPr="00925D5B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5D5B">
        <w:rPr>
          <w:rFonts w:ascii="Times New Roman" w:hAnsi="Times New Roman" w:cs="Times New Roman"/>
          <w:b/>
          <w:sz w:val="40"/>
          <w:szCs w:val="40"/>
          <w:u w:val="single"/>
        </w:rPr>
        <w:t>Anexo I – Parâmetros Urbanísticos</w:t>
      </w:r>
      <w:r w:rsidR="009E6D63" w:rsidRPr="00925D5B">
        <w:rPr>
          <w:rFonts w:ascii="Times New Roman" w:hAnsi="Times New Roman" w:cs="Times New Roman"/>
          <w:b/>
          <w:sz w:val="40"/>
          <w:szCs w:val="40"/>
          <w:u w:val="single"/>
        </w:rPr>
        <w:t xml:space="preserve"> Básicos</w:t>
      </w:r>
    </w:p>
    <w:p w:rsidR="006E15D7" w:rsidRPr="004F59BE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8"/>
        <w:gridCol w:w="1008"/>
        <w:gridCol w:w="1064"/>
        <w:gridCol w:w="882"/>
        <w:gridCol w:w="1057"/>
        <w:gridCol w:w="1418"/>
        <w:gridCol w:w="1024"/>
        <w:gridCol w:w="1102"/>
        <w:gridCol w:w="1701"/>
        <w:gridCol w:w="1134"/>
        <w:gridCol w:w="851"/>
        <w:gridCol w:w="850"/>
        <w:gridCol w:w="1276"/>
      </w:tblGrid>
      <w:tr w:rsidR="000E0F8C" w:rsidRPr="004F59BE" w:rsidTr="00925D5B">
        <w:tc>
          <w:tcPr>
            <w:tcW w:w="1518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ZONA</w:t>
            </w:r>
          </w:p>
        </w:tc>
        <w:tc>
          <w:tcPr>
            <w:tcW w:w="2954" w:type="dxa"/>
            <w:gridSpan w:val="3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Lote (1)</w:t>
            </w:r>
          </w:p>
        </w:tc>
        <w:tc>
          <w:tcPr>
            <w:tcW w:w="4601" w:type="dxa"/>
            <w:gridSpan w:val="4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Destinação de áreas públicas (8)</w:t>
            </w:r>
          </w:p>
        </w:tc>
        <w:tc>
          <w:tcPr>
            <w:tcW w:w="1701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Habitação de interesse social (m²)</w:t>
            </w:r>
          </w:p>
        </w:tc>
        <w:tc>
          <w:tcPr>
            <w:tcW w:w="1134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Quadra (4)</w:t>
            </w:r>
          </w:p>
        </w:tc>
        <w:tc>
          <w:tcPr>
            <w:tcW w:w="851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CA (5)</w:t>
            </w:r>
          </w:p>
        </w:tc>
        <w:tc>
          <w:tcPr>
            <w:tcW w:w="850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TO (6)</w:t>
            </w:r>
          </w:p>
        </w:tc>
        <w:tc>
          <w:tcPr>
            <w:tcW w:w="1276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QMTUH (7)</w:t>
            </w:r>
          </w:p>
        </w:tc>
      </w:tr>
      <w:tr w:rsidR="00925D5B" w:rsidRPr="004F59BE" w:rsidTr="00925D5B">
        <w:tc>
          <w:tcPr>
            <w:tcW w:w="1518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Align w:val="center"/>
          </w:tcPr>
          <w:p w:rsidR="00925D5B" w:rsidRDefault="00925D5B" w:rsidP="00FF65BF">
            <w:pPr>
              <w:pStyle w:val="western"/>
              <w:spacing w:before="0" w:beforeAutospacing="0" w:after="0" w:afterAutospacing="0"/>
              <w:jc w:val="center"/>
            </w:pPr>
            <w:r>
              <w:t>Mínimo</w:t>
            </w:r>
          </w:p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(m²)</w:t>
            </w:r>
          </w:p>
        </w:tc>
        <w:tc>
          <w:tcPr>
            <w:tcW w:w="1064" w:type="dxa"/>
            <w:vAlign w:val="center"/>
          </w:tcPr>
          <w:p w:rsidR="000E0F8C" w:rsidRPr="004F59BE" w:rsidRDefault="00925D5B" w:rsidP="00FF65B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Máximo </w:t>
            </w:r>
            <w:r w:rsidR="000E0F8C" w:rsidRPr="004F59BE">
              <w:t>(m²)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Frente (m²)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TOTAL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SISTEMA VIÁRIO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AEIUC (2)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AELUP (3)</w:t>
            </w:r>
          </w:p>
        </w:tc>
        <w:tc>
          <w:tcPr>
            <w:tcW w:w="1701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25D5B" w:rsidRPr="004F59BE" w:rsidTr="00925D5B">
        <w:tc>
          <w:tcPr>
            <w:tcW w:w="15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 xml:space="preserve">ZONA DE EXPANSÃO URBANA </w:t>
            </w:r>
            <w:proofErr w:type="gramStart"/>
            <w:r w:rsidRPr="004F59BE">
              <w:t>1</w:t>
            </w:r>
            <w:proofErr w:type="gramEnd"/>
          </w:p>
        </w:tc>
        <w:tc>
          <w:tcPr>
            <w:tcW w:w="100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200</w:t>
            </w:r>
          </w:p>
        </w:tc>
        <w:tc>
          <w:tcPr>
            <w:tcW w:w="106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40.000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10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35%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-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5%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10%</w:t>
            </w:r>
          </w:p>
        </w:tc>
        <w:tc>
          <w:tcPr>
            <w:tcW w:w="170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1%</w:t>
            </w:r>
          </w:p>
        </w:tc>
        <w:tc>
          <w:tcPr>
            <w:tcW w:w="113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200</w:t>
            </w:r>
          </w:p>
        </w:tc>
        <w:tc>
          <w:tcPr>
            <w:tcW w:w="85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proofErr w:type="gramStart"/>
            <w:r w:rsidRPr="004F59BE"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80%</w:t>
            </w:r>
          </w:p>
        </w:tc>
        <w:tc>
          <w:tcPr>
            <w:tcW w:w="1276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45m</w:t>
            </w:r>
            <w:proofErr w:type="gramStart"/>
            <w:r w:rsidRPr="004F59BE">
              <w:t>²</w:t>
            </w:r>
            <w:proofErr w:type="gramEnd"/>
          </w:p>
        </w:tc>
      </w:tr>
      <w:tr w:rsidR="00925D5B" w:rsidRPr="004F59BE" w:rsidTr="00925D5B">
        <w:tc>
          <w:tcPr>
            <w:tcW w:w="15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 xml:space="preserve">ZONA DE EXPANSÃO URBANA </w:t>
            </w:r>
            <w:proofErr w:type="gramStart"/>
            <w:r w:rsidRPr="004F59BE">
              <w:t>2</w:t>
            </w:r>
            <w:proofErr w:type="gramEnd"/>
          </w:p>
        </w:tc>
        <w:tc>
          <w:tcPr>
            <w:tcW w:w="100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360</w:t>
            </w:r>
          </w:p>
        </w:tc>
        <w:tc>
          <w:tcPr>
            <w:tcW w:w="106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40.000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12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40%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-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7%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15%</w:t>
            </w:r>
          </w:p>
        </w:tc>
        <w:tc>
          <w:tcPr>
            <w:tcW w:w="170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3%</w:t>
            </w:r>
          </w:p>
        </w:tc>
        <w:tc>
          <w:tcPr>
            <w:tcW w:w="113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240</w:t>
            </w:r>
          </w:p>
        </w:tc>
        <w:tc>
          <w:tcPr>
            <w:tcW w:w="85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1,5</w:t>
            </w:r>
          </w:p>
        </w:tc>
        <w:tc>
          <w:tcPr>
            <w:tcW w:w="850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90%</w:t>
            </w:r>
          </w:p>
        </w:tc>
        <w:tc>
          <w:tcPr>
            <w:tcW w:w="1276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50m</w:t>
            </w:r>
            <w:proofErr w:type="gramStart"/>
            <w:r w:rsidRPr="004F59BE">
              <w:t>²</w:t>
            </w:r>
            <w:proofErr w:type="gramEnd"/>
          </w:p>
        </w:tc>
      </w:tr>
    </w:tbl>
    <w:p w:rsidR="006E15D7" w:rsidRPr="004F59BE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68B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(1) Área Mínima, Área Máxima, Frente Mínima.</w:t>
      </w:r>
    </w:p>
    <w:p w:rsidR="006E15D7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(2) AEIUC: áreas destinadas a equipamentos institucionais urbanos e comunitários.</w:t>
      </w:r>
    </w:p>
    <w:p w:rsidR="005168EA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(3) AELUP: áreas destinadas a espaços livres de uso público.</w:t>
      </w:r>
    </w:p>
    <w:p w:rsidR="005168EA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 xml:space="preserve">(4) </w:t>
      </w:r>
      <w:r w:rsidR="000E0F8C" w:rsidRPr="004F59BE">
        <w:rPr>
          <w:rFonts w:ascii="Times New Roman" w:hAnsi="Times New Roman" w:cs="Times New Roman"/>
          <w:sz w:val="24"/>
          <w:szCs w:val="24"/>
        </w:rPr>
        <w:t>A máxima extensão da somatória das testadas de lotes contíguos e compreendidos entre duas vias transversais veiculares.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(5) CA: Coeficiente de Aproveitamento básico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(6) TO: Taxa de Ocupação máxima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(7) QMTUH: Quota de Terreno por Unidade Habitacional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(8)</w:t>
      </w:r>
      <w:r w:rsidR="00D44E06" w:rsidRPr="004F59BE">
        <w:rPr>
          <w:rFonts w:ascii="Times New Roman" w:hAnsi="Times New Roman" w:cs="Times New Roman"/>
          <w:sz w:val="24"/>
          <w:szCs w:val="24"/>
        </w:rPr>
        <w:t xml:space="preserve"> P</w:t>
      </w:r>
      <w:r w:rsidRPr="004F59BE">
        <w:rPr>
          <w:rFonts w:ascii="Times New Roman" w:hAnsi="Times New Roman" w:cs="Times New Roman"/>
          <w:sz w:val="24"/>
          <w:szCs w:val="24"/>
        </w:rPr>
        <w:t>orcentagem relativa ao tamanho da área parcelada</w:t>
      </w:r>
    </w:p>
    <w:p w:rsidR="00A769C5" w:rsidRPr="004F59BE" w:rsidRDefault="00A769C5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7B" w:rsidRPr="004F59BE" w:rsidRDefault="00C40F7B" w:rsidP="00A76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0F7B" w:rsidRPr="004F59BE" w:rsidSect="00A769C5">
          <w:foot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40F7B" w:rsidRPr="00925D5B" w:rsidRDefault="00C40F7B" w:rsidP="00C40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5D5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Anexo II – Parâmetros para o Sistema Viário</w:t>
      </w:r>
    </w:p>
    <w:p w:rsidR="00C40F7B" w:rsidRDefault="00C40F7B" w:rsidP="00C4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5B" w:rsidRPr="004F59BE" w:rsidRDefault="00925D5B" w:rsidP="00C4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559"/>
        <w:gridCol w:w="1843"/>
        <w:gridCol w:w="3544"/>
      </w:tblGrid>
      <w:tr w:rsidR="00C40F7B" w:rsidRPr="004F59BE" w:rsidTr="00E91B54">
        <w:tc>
          <w:tcPr>
            <w:tcW w:w="3227" w:type="dxa"/>
            <w:vAlign w:val="center"/>
          </w:tcPr>
          <w:p w:rsidR="00C40F7B" w:rsidRPr="004F59BE" w:rsidRDefault="00C40F7B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Largura Mínima (m</w:t>
            </w:r>
            <w:r w:rsidR="00C40F7B" w:rsidRPr="004F5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40F7B" w:rsidRPr="004F59BE" w:rsidRDefault="00C40F7B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Canteiro (1)</w:t>
            </w:r>
          </w:p>
        </w:tc>
        <w:tc>
          <w:tcPr>
            <w:tcW w:w="1559" w:type="dxa"/>
            <w:vAlign w:val="center"/>
          </w:tcPr>
          <w:p w:rsidR="00C40F7B" w:rsidRPr="004F59BE" w:rsidRDefault="00C40F7B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Ciclovia (2)</w:t>
            </w:r>
          </w:p>
        </w:tc>
        <w:tc>
          <w:tcPr>
            <w:tcW w:w="1843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Passeio (m</w:t>
            </w:r>
            <w:r w:rsidR="00C40F7B" w:rsidRPr="004F5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Rampa Máxima Permitida (3)</w:t>
            </w:r>
          </w:p>
        </w:tc>
      </w:tr>
      <w:tr w:rsidR="00C40F7B" w:rsidRPr="004F59BE" w:rsidTr="00E91B54">
        <w:tc>
          <w:tcPr>
            <w:tcW w:w="3227" w:type="dxa"/>
            <w:vAlign w:val="center"/>
          </w:tcPr>
          <w:p w:rsidR="00C40F7B" w:rsidRPr="004F59BE" w:rsidRDefault="00E91B54" w:rsidP="00C40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ARTERIAL</w:t>
            </w:r>
          </w:p>
        </w:tc>
        <w:tc>
          <w:tcPr>
            <w:tcW w:w="2410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559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843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2x 4,00</w:t>
            </w:r>
          </w:p>
        </w:tc>
        <w:tc>
          <w:tcPr>
            <w:tcW w:w="3544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40F7B" w:rsidRPr="004F59BE" w:rsidTr="00E91B54">
        <w:tc>
          <w:tcPr>
            <w:tcW w:w="3227" w:type="dxa"/>
            <w:vAlign w:val="center"/>
          </w:tcPr>
          <w:p w:rsidR="00C40F7B" w:rsidRPr="004F59BE" w:rsidRDefault="00E91B54" w:rsidP="00C40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COLETORA</w:t>
            </w:r>
          </w:p>
        </w:tc>
        <w:tc>
          <w:tcPr>
            <w:tcW w:w="2410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559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843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2x 3,00</w:t>
            </w:r>
          </w:p>
        </w:tc>
        <w:tc>
          <w:tcPr>
            <w:tcW w:w="3544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40F7B" w:rsidRPr="004F59BE" w:rsidTr="00E91B54">
        <w:tc>
          <w:tcPr>
            <w:tcW w:w="3227" w:type="dxa"/>
            <w:vAlign w:val="center"/>
          </w:tcPr>
          <w:p w:rsidR="00C40F7B" w:rsidRPr="004F59BE" w:rsidRDefault="00E91B54" w:rsidP="00C40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410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59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843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2x 2,00</w:t>
            </w:r>
          </w:p>
        </w:tc>
        <w:tc>
          <w:tcPr>
            <w:tcW w:w="3544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40F7B" w:rsidRPr="004F59BE" w:rsidTr="00E91B54">
        <w:tc>
          <w:tcPr>
            <w:tcW w:w="3227" w:type="dxa"/>
            <w:vAlign w:val="center"/>
          </w:tcPr>
          <w:p w:rsidR="00C40F7B" w:rsidRPr="004F59BE" w:rsidRDefault="00C40F7B" w:rsidP="00C40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CICLOVIA</w:t>
            </w:r>
          </w:p>
        </w:tc>
        <w:tc>
          <w:tcPr>
            <w:tcW w:w="2410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559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C40F7B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B54" w:rsidRPr="004F59BE" w:rsidTr="00E91B54">
        <w:tc>
          <w:tcPr>
            <w:tcW w:w="3227" w:type="dxa"/>
            <w:vAlign w:val="center"/>
          </w:tcPr>
          <w:p w:rsidR="00E91B54" w:rsidRPr="004F59BE" w:rsidRDefault="00E91B54" w:rsidP="00C40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CANTEIRO</w:t>
            </w:r>
          </w:p>
        </w:tc>
        <w:tc>
          <w:tcPr>
            <w:tcW w:w="2410" w:type="dxa"/>
            <w:vAlign w:val="center"/>
          </w:tcPr>
          <w:p w:rsidR="00E91B54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vAlign w:val="center"/>
          </w:tcPr>
          <w:p w:rsidR="00E91B54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91B54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91B54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:rsidR="00E91B54" w:rsidRPr="004F59BE" w:rsidRDefault="00E91B54" w:rsidP="00C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F7B" w:rsidRPr="004F59BE" w:rsidRDefault="00C40F7B" w:rsidP="00E9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B54" w:rsidRPr="004F59BE" w:rsidRDefault="00E91B54" w:rsidP="00E91B54">
      <w:pPr>
        <w:pStyle w:val="western"/>
        <w:spacing w:before="0" w:beforeAutospacing="0" w:after="0" w:afterAutospacing="0"/>
      </w:pPr>
      <w:r w:rsidRPr="004F59BE">
        <w:t>(1) Necessidade de previsão de canteiro na via.</w:t>
      </w:r>
    </w:p>
    <w:p w:rsidR="00E91B54" w:rsidRPr="004F59BE" w:rsidRDefault="00E91B54" w:rsidP="00E91B54">
      <w:pPr>
        <w:pStyle w:val="western"/>
        <w:spacing w:before="0" w:beforeAutospacing="0" w:after="0" w:afterAutospacing="0"/>
      </w:pPr>
      <w:r w:rsidRPr="004F59BE">
        <w:t>(2) Necessidade de previsão de faixa de ciclovia.</w:t>
      </w:r>
    </w:p>
    <w:p w:rsidR="00E91B54" w:rsidRPr="004F59BE" w:rsidRDefault="00E91B54" w:rsidP="00E91B54">
      <w:pPr>
        <w:pStyle w:val="western"/>
        <w:spacing w:before="0" w:beforeAutospacing="0" w:after="0" w:afterAutospacing="0"/>
      </w:pPr>
      <w:r w:rsidRPr="004F59BE">
        <w:t>(3) Rampas admissíveis em trechos de vias cujo comprimento não exceda a 100m (cem metros) em terrenos predominante</w:t>
      </w:r>
      <w:r w:rsidR="00AF4518" w:rsidRPr="004F59BE">
        <w:t>s</w:t>
      </w:r>
      <w:r w:rsidRPr="004F59BE">
        <w:t xml:space="preserve"> seja maior que 30% (trinta por cento). O piso nesses trechos deverá ter acabamento em asfalto ou em concreto moldado “in loco”.</w:t>
      </w:r>
    </w:p>
    <w:p w:rsidR="00E91B54" w:rsidRPr="004F59BE" w:rsidRDefault="00E91B54" w:rsidP="00E91B54">
      <w:pPr>
        <w:pStyle w:val="western"/>
        <w:spacing w:before="0" w:beforeAutospacing="0" w:after="0" w:afterAutospacing="0"/>
      </w:pPr>
    </w:p>
    <w:p w:rsidR="00E91B54" w:rsidRPr="004F59BE" w:rsidRDefault="00E91B54" w:rsidP="00E91B54">
      <w:pPr>
        <w:pStyle w:val="western"/>
        <w:spacing w:before="0" w:beforeAutospacing="0" w:after="0" w:afterAutospacing="0"/>
      </w:pPr>
      <w:r w:rsidRPr="004F59BE">
        <w:t>(*) As praças de retorno dever</w:t>
      </w:r>
      <w:r w:rsidR="00AF4518" w:rsidRPr="004F59BE">
        <w:t>ão</w:t>
      </w:r>
      <w:r w:rsidRPr="004F59BE">
        <w:t xml:space="preserve"> ter diâmetro mínimo de 20m (vinte metros) e o canteiro central diâmetro </w:t>
      </w:r>
      <w:proofErr w:type="gramStart"/>
      <w:r w:rsidRPr="004F59BE">
        <w:t>mínimo</w:t>
      </w:r>
      <w:proofErr w:type="gramEnd"/>
      <w:r w:rsidRPr="004F59BE">
        <w:t xml:space="preserve"> de 12m (doze metros). Em caso de não haver canteiro central e na impossibilidade de diâmetro de 20m (vinte metros), será aceitável o diâmetro mínimo de 15m (quinze metros). </w:t>
      </w:r>
    </w:p>
    <w:p w:rsidR="006E15D7" w:rsidRPr="004F59BE" w:rsidRDefault="006E15D7" w:rsidP="00A76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5D7" w:rsidRPr="004F59BE" w:rsidSect="00A769C5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46" w:rsidRDefault="00392246" w:rsidP="0018568B">
      <w:pPr>
        <w:spacing w:after="0" w:line="240" w:lineRule="auto"/>
      </w:pPr>
      <w:r>
        <w:separator/>
      </w:r>
    </w:p>
  </w:endnote>
  <w:endnote w:type="continuationSeparator" w:id="0">
    <w:p w:rsidR="00392246" w:rsidRDefault="00392246" w:rsidP="0018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9F" w:rsidRDefault="00BD40F9">
    <w:pPr>
      <w:pStyle w:val="Rodap"/>
    </w:pPr>
    <w:fldSimple w:instr=" FILENAME   \* MERGEFORMAT ">
      <w:r w:rsidR="00A67205">
        <w:rPr>
          <w:noProof/>
        </w:rPr>
        <w:t>MODELO_RMBH_MEMORIAL_DESCRITIVO_LOTEAMENTO</w:t>
      </w:r>
    </w:fldSimple>
    <w:r w:rsidR="005C2F9F">
      <w:t xml:space="preserve"> </w:t>
    </w:r>
    <w:r w:rsidR="005C2F9F">
      <w:tab/>
    </w:r>
    <w:r w:rsidR="005C2F9F">
      <w:fldChar w:fldCharType="begin"/>
    </w:r>
    <w:r w:rsidR="005C2F9F">
      <w:instrText xml:space="preserve"> PAGE   \* MERGEFORMAT </w:instrText>
    </w:r>
    <w:r w:rsidR="005C2F9F">
      <w:fldChar w:fldCharType="separate"/>
    </w:r>
    <w:r w:rsidR="00AC691A">
      <w:rPr>
        <w:noProof/>
      </w:rPr>
      <w:t>7</w:t>
    </w:r>
    <w:r w:rsidR="005C2F9F">
      <w:fldChar w:fldCharType="end"/>
    </w:r>
    <w:r w:rsidR="005C2F9F">
      <w:t>/</w:t>
    </w:r>
    <w:fldSimple w:instr=" SECTIONPAGES   \* MERGEFORMAT ">
      <w:r w:rsidR="00AC691A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05" w:rsidRDefault="00BD40F9">
    <w:pPr>
      <w:pStyle w:val="Rodap"/>
    </w:pPr>
    <w:fldSimple w:instr=" FILENAME   \* MERGEFORMAT ">
      <w:r w:rsidR="00A67205">
        <w:rPr>
          <w:noProof/>
        </w:rPr>
        <w:t>MODELO_RMBH_MEMORIAL_DESCRITIVO_LOTEAMENTO</w:t>
      </w:r>
    </w:fldSimple>
    <w:r w:rsidR="00A67205">
      <w:t xml:space="preserve"> </w:t>
    </w:r>
    <w:r w:rsidR="00A6720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05" w:rsidRDefault="00BD40F9">
    <w:pPr>
      <w:pStyle w:val="Rodap"/>
    </w:pPr>
    <w:fldSimple w:instr=" FILENAME   \* MERGEFORMAT ">
      <w:r w:rsidR="00A67205">
        <w:rPr>
          <w:noProof/>
        </w:rPr>
        <w:t>MODELO_RMBH_MEMORIAL_DESCRITIVO_LOTEAMENTO</w:t>
      </w:r>
    </w:fldSimple>
    <w:r w:rsidR="00A67205">
      <w:t xml:space="preserve"> </w:t>
    </w:r>
    <w:r w:rsidR="00A672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46" w:rsidRDefault="00392246" w:rsidP="0018568B">
      <w:pPr>
        <w:spacing w:after="0" w:line="240" w:lineRule="auto"/>
      </w:pPr>
      <w:r>
        <w:separator/>
      </w:r>
    </w:p>
  </w:footnote>
  <w:footnote w:type="continuationSeparator" w:id="0">
    <w:p w:rsidR="00392246" w:rsidRDefault="00392246" w:rsidP="0018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513"/>
    <w:multiLevelType w:val="hybridMultilevel"/>
    <w:tmpl w:val="36969178"/>
    <w:lvl w:ilvl="0" w:tplc="B48AB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6554"/>
    <w:multiLevelType w:val="hybridMultilevel"/>
    <w:tmpl w:val="CFD47884"/>
    <w:lvl w:ilvl="0" w:tplc="CD84F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B662E"/>
    <w:multiLevelType w:val="hybridMultilevel"/>
    <w:tmpl w:val="20329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0BF9"/>
    <w:multiLevelType w:val="hybridMultilevel"/>
    <w:tmpl w:val="36969178"/>
    <w:lvl w:ilvl="0" w:tplc="B48AB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6"/>
    <w:rsid w:val="000E0F8C"/>
    <w:rsid w:val="00141B1A"/>
    <w:rsid w:val="001438B0"/>
    <w:rsid w:val="0016714B"/>
    <w:rsid w:val="0016734E"/>
    <w:rsid w:val="0018568B"/>
    <w:rsid w:val="001E2C5D"/>
    <w:rsid w:val="001E6378"/>
    <w:rsid w:val="002547AC"/>
    <w:rsid w:val="00271FD0"/>
    <w:rsid w:val="00277F17"/>
    <w:rsid w:val="002F2899"/>
    <w:rsid w:val="003005E9"/>
    <w:rsid w:val="00316F20"/>
    <w:rsid w:val="00392246"/>
    <w:rsid w:val="003C75BA"/>
    <w:rsid w:val="003F09D6"/>
    <w:rsid w:val="004445A4"/>
    <w:rsid w:val="0045025A"/>
    <w:rsid w:val="004561EA"/>
    <w:rsid w:val="004A37F2"/>
    <w:rsid w:val="004B02D5"/>
    <w:rsid w:val="004E4F76"/>
    <w:rsid w:val="004F59BE"/>
    <w:rsid w:val="00505EAD"/>
    <w:rsid w:val="005168EA"/>
    <w:rsid w:val="00524E36"/>
    <w:rsid w:val="00525B31"/>
    <w:rsid w:val="00550BCD"/>
    <w:rsid w:val="00580CA7"/>
    <w:rsid w:val="005C2F9F"/>
    <w:rsid w:val="005D51D5"/>
    <w:rsid w:val="005E35DA"/>
    <w:rsid w:val="005F58CE"/>
    <w:rsid w:val="006577D1"/>
    <w:rsid w:val="00670FF0"/>
    <w:rsid w:val="00685239"/>
    <w:rsid w:val="00685FA6"/>
    <w:rsid w:val="006E15D7"/>
    <w:rsid w:val="00721BEB"/>
    <w:rsid w:val="00727E4C"/>
    <w:rsid w:val="007428AE"/>
    <w:rsid w:val="0077161F"/>
    <w:rsid w:val="00777528"/>
    <w:rsid w:val="0077755D"/>
    <w:rsid w:val="007D21AE"/>
    <w:rsid w:val="00847BBE"/>
    <w:rsid w:val="00862D72"/>
    <w:rsid w:val="00881BAC"/>
    <w:rsid w:val="00884386"/>
    <w:rsid w:val="008F527E"/>
    <w:rsid w:val="00903B48"/>
    <w:rsid w:val="00925D5B"/>
    <w:rsid w:val="009669B1"/>
    <w:rsid w:val="009D24FE"/>
    <w:rsid w:val="009D40A0"/>
    <w:rsid w:val="009E6D63"/>
    <w:rsid w:val="009F167E"/>
    <w:rsid w:val="00A02A4A"/>
    <w:rsid w:val="00A074AF"/>
    <w:rsid w:val="00A078DD"/>
    <w:rsid w:val="00A5416B"/>
    <w:rsid w:val="00A67205"/>
    <w:rsid w:val="00A769C5"/>
    <w:rsid w:val="00A93952"/>
    <w:rsid w:val="00AC691A"/>
    <w:rsid w:val="00AF4518"/>
    <w:rsid w:val="00B00FAF"/>
    <w:rsid w:val="00B428FA"/>
    <w:rsid w:val="00BD40F9"/>
    <w:rsid w:val="00C2143C"/>
    <w:rsid w:val="00C40F7B"/>
    <w:rsid w:val="00C87644"/>
    <w:rsid w:val="00CC18DD"/>
    <w:rsid w:val="00CC7E02"/>
    <w:rsid w:val="00CD68B9"/>
    <w:rsid w:val="00D026F6"/>
    <w:rsid w:val="00D07332"/>
    <w:rsid w:val="00D32ABD"/>
    <w:rsid w:val="00D424D4"/>
    <w:rsid w:val="00D44E06"/>
    <w:rsid w:val="00DC267E"/>
    <w:rsid w:val="00DC6396"/>
    <w:rsid w:val="00DE6108"/>
    <w:rsid w:val="00DF1A39"/>
    <w:rsid w:val="00E138BE"/>
    <w:rsid w:val="00E17957"/>
    <w:rsid w:val="00E91B54"/>
    <w:rsid w:val="00E94A68"/>
    <w:rsid w:val="00E95D92"/>
    <w:rsid w:val="00EF71A1"/>
    <w:rsid w:val="00F0389F"/>
    <w:rsid w:val="00F51E8E"/>
    <w:rsid w:val="00F5321B"/>
    <w:rsid w:val="00F72FE0"/>
    <w:rsid w:val="00F81706"/>
    <w:rsid w:val="00FE3C1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884386"/>
  </w:style>
  <w:style w:type="paragraph" w:customStyle="1" w:styleId="p13">
    <w:name w:val="p13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68B"/>
  </w:style>
  <w:style w:type="paragraph" w:styleId="Rodap">
    <w:name w:val="footer"/>
    <w:basedOn w:val="Normal"/>
    <w:link w:val="Rodap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68B"/>
  </w:style>
  <w:style w:type="paragraph" w:styleId="PargrafodaLista">
    <w:name w:val="List Paragraph"/>
    <w:basedOn w:val="Normal"/>
    <w:uiPriority w:val="34"/>
    <w:qFormat/>
    <w:rsid w:val="0018568B"/>
    <w:pPr>
      <w:ind w:left="720"/>
      <w:contextualSpacing/>
    </w:pPr>
  </w:style>
  <w:style w:type="table" w:styleId="Tabelacomgrade">
    <w:name w:val="Table Grid"/>
    <w:basedOn w:val="Tabelanormal"/>
    <w:uiPriority w:val="59"/>
    <w:rsid w:val="008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1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E1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38B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38BE"/>
    <w:rPr>
      <w:color w:val="0000FF"/>
      <w:u w:val="single"/>
    </w:rPr>
  </w:style>
  <w:style w:type="character" w:customStyle="1" w:styleId="t2">
    <w:name w:val="t2"/>
    <w:basedOn w:val="Fontepargpadro"/>
    <w:rsid w:val="00E1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884386"/>
  </w:style>
  <w:style w:type="paragraph" w:customStyle="1" w:styleId="p13">
    <w:name w:val="p13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68B"/>
  </w:style>
  <w:style w:type="paragraph" w:styleId="Rodap">
    <w:name w:val="footer"/>
    <w:basedOn w:val="Normal"/>
    <w:link w:val="Rodap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68B"/>
  </w:style>
  <w:style w:type="paragraph" w:styleId="PargrafodaLista">
    <w:name w:val="List Paragraph"/>
    <w:basedOn w:val="Normal"/>
    <w:uiPriority w:val="34"/>
    <w:qFormat/>
    <w:rsid w:val="0018568B"/>
    <w:pPr>
      <w:ind w:left="720"/>
      <w:contextualSpacing/>
    </w:pPr>
  </w:style>
  <w:style w:type="table" w:styleId="Tabelacomgrade">
    <w:name w:val="Table Grid"/>
    <w:basedOn w:val="Tabelanormal"/>
    <w:uiPriority w:val="59"/>
    <w:rsid w:val="008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1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E1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38B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38BE"/>
    <w:rPr>
      <w:color w:val="0000FF"/>
      <w:u w:val="single"/>
    </w:rPr>
  </w:style>
  <w:style w:type="character" w:customStyle="1" w:styleId="t2">
    <w:name w:val="t2"/>
    <w:basedOn w:val="Fontepargpadro"/>
    <w:rsid w:val="00E1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796A-07B7-4C60-802E-50A330C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2825</Words>
  <Characters>15256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Stanley Marques Alves</dc:creator>
  <cp:lastModifiedBy>Adalberto Stanley Marques Alves</cp:lastModifiedBy>
  <cp:revision>10</cp:revision>
  <dcterms:created xsi:type="dcterms:W3CDTF">2019-03-13T16:50:00Z</dcterms:created>
  <dcterms:modified xsi:type="dcterms:W3CDTF">2019-03-20T16:57:00Z</dcterms:modified>
</cp:coreProperties>
</file>